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DAF4D">
      <w:pPr>
        <w:pStyle w:val="9"/>
        <w:ind w:left="0"/>
        <w:rPr>
          <w:sz w:val="28"/>
          <w:szCs w:val="28"/>
        </w:rPr>
      </w:pPr>
    </w:p>
    <w:p w14:paraId="641A082F">
      <w:pPr>
        <w:pStyle w:val="9"/>
        <w:spacing w:line="276" w:lineRule="auto"/>
        <w:ind w:left="0"/>
        <w:rPr>
          <w:bCs/>
          <w:sz w:val="28"/>
          <w:szCs w:val="28"/>
          <w:lang w:val="en-US"/>
        </w:rPr>
      </w:pPr>
      <w:r>
        <w:rPr>
          <w:bCs/>
          <w:sz w:val="28"/>
          <w:szCs w:val="28"/>
          <w:lang w:val="en-US"/>
        </w:rPr>
        <w:t>Pengaruh Layanan Informasi Terhadap Kepuasan Siswa dalam Memanfaatkan Layanan Bimbingan Konseling di SMK Paisubatu</w:t>
      </w:r>
    </w:p>
    <w:p w14:paraId="7AA0035D">
      <w:pPr>
        <w:pStyle w:val="9"/>
        <w:spacing w:line="276" w:lineRule="auto"/>
        <w:ind w:left="0"/>
        <w:rPr>
          <w:rFonts w:hint="default"/>
          <w:bCs/>
          <w:sz w:val="22"/>
          <w:szCs w:val="22"/>
          <w:lang w:val="en-US"/>
        </w:rPr>
      </w:pPr>
    </w:p>
    <w:p w14:paraId="7D8A52DF">
      <w:pPr>
        <w:pStyle w:val="9"/>
        <w:spacing w:line="276" w:lineRule="auto"/>
        <w:ind w:left="0"/>
        <w:rPr>
          <w:rFonts w:hint="default"/>
          <w:bCs/>
          <w:sz w:val="22"/>
          <w:szCs w:val="22"/>
          <w:lang w:val="en-US"/>
        </w:rPr>
      </w:pPr>
      <w:r>
        <w:rPr>
          <w:rFonts w:hint="default"/>
          <w:bCs/>
          <w:sz w:val="22"/>
          <w:szCs w:val="22"/>
          <w:lang w:val="en-US"/>
        </w:rPr>
        <w:t>Wiesmayani Salma</w:t>
      </w:r>
    </w:p>
    <w:p w14:paraId="2E85B414">
      <w:pPr>
        <w:spacing w:after="0" w:line="240" w:lineRule="auto"/>
        <w:ind w:right="50" w:hanging="6"/>
        <w:jc w:val="center"/>
        <w:rPr>
          <w:rFonts w:ascii="Times New Roman" w:hAnsi="Times New Roman" w:cs="Times New Roman"/>
          <w:sz w:val="20"/>
        </w:rPr>
      </w:pPr>
      <w:r>
        <w:rPr>
          <w:rFonts w:ascii="Times New Roman" w:hAnsi="Times New Roman" w:cs="Times New Roman"/>
          <w:sz w:val="20"/>
        </w:rPr>
        <w:t>Program Studi Bimbingan dan Konseling, Universitas Tompotika Luwuk</w:t>
      </w:r>
    </w:p>
    <w:p w14:paraId="06C51552">
      <w:pPr>
        <w:spacing w:after="0" w:line="360" w:lineRule="auto"/>
        <w:ind w:right="18" w:hanging="6"/>
        <w:jc w:val="center"/>
      </w:pPr>
      <w:r>
        <w:rPr>
          <w:rFonts w:ascii="Times New Roman" w:hAnsi="Times New Roman" w:cs="Times New Roman"/>
          <w:sz w:val="20"/>
        </w:rPr>
        <w:t xml:space="preserve"> Email:</w:t>
      </w:r>
      <w:r>
        <w:rPr>
          <w:rFonts w:ascii="Times New Roman" w:hAnsi="Times New Roman" w:cs="Times New Roman"/>
          <w:spacing w:val="-13"/>
          <w:sz w:val="20"/>
        </w:rPr>
        <w:t xml:space="preserve">  </w:t>
      </w:r>
      <w:r>
        <w:fldChar w:fldCharType="begin"/>
      </w:r>
      <w:r>
        <w:instrText xml:space="preserve"> HYPERLINK "mailto:cataleya034@gmail.com" </w:instrText>
      </w:r>
      <w:r>
        <w:fldChar w:fldCharType="separate"/>
      </w:r>
      <w:r>
        <w:rPr>
          <w:rStyle w:val="7"/>
          <w:rFonts w:ascii="Times New Roman" w:hAnsi="Times New Roman" w:cs="Times New Roman"/>
          <w:bCs/>
          <w:sz w:val="20"/>
          <w:szCs w:val="20"/>
          <w:lang w:val="id"/>
        </w:rPr>
        <w:t>cataleya034@gmail.com</w:t>
      </w:r>
      <w:r>
        <w:rPr>
          <w:rStyle w:val="7"/>
          <w:rFonts w:ascii="Times New Roman" w:hAnsi="Times New Roman" w:cs="Times New Roman"/>
          <w:bCs/>
          <w:sz w:val="20"/>
          <w:szCs w:val="20"/>
          <w:lang w:val="id"/>
        </w:rPr>
        <w:fldChar w:fldCharType="end"/>
      </w:r>
    </w:p>
    <w:p w14:paraId="372A0BD6">
      <w:pPr>
        <w:spacing w:after="0" w:line="360" w:lineRule="auto"/>
        <w:ind w:right="18" w:hanging="6"/>
        <w:jc w:val="center"/>
        <w:rPr>
          <w:rFonts w:ascii="Times New Roman" w:hAnsi="Times New Roman" w:cs="Times New Roman"/>
          <w:spacing w:val="-13"/>
          <w:sz w:val="20"/>
        </w:rPr>
      </w:pPr>
    </w:p>
    <w:p w14:paraId="33DBE3F1">
      <w:pPr>
        <w:pStyle w:val="4"/>
        <w:spacing w:before="1"/>
        <w:ind w:left="810" w:right="648"/>
        <w:jc w:val="both"/>
        <w:rPr>
          <w:bCs/>
        </w:rPr>
      </w:pPr>
      <w:r>
        <w:rPr>
          <w:b/>
        </w:rPr>
        <w:t>Abstract:</w:t>
      </w:r>
      <w:r>
        <w:rPr>
          <w:bCs/>
        </w:rPr>
        <w:t xml:space="preserve"> </w:t>
      </w:r>
      <w:r>
        <w:rPr>
          <w:bCs/>
          <w:lang w:val="en-US"/>
        </w:rPr>
        <w:t xml:space="preserve">Tujuan Penelitian untuk mengetahui kepuasan siswa dalam memanfaatkan layanan bimbingan dan konseling. </w:t>
      </w:r>
      <w:r>
        <w:rPr>
          <w:bCs/>
        </w:rPr>
        <w:t>Penelitian ini merupakan penelitian kuantitatif. Sampel dalam penelitian ini sebanyak 15 orang siswa. Pengumpulan data dalam penelitian ini menggunakan teknik angket dan dokumentasi. Teknik analisis data dilakukan mencakup uij prasyarat analisis dan uji hipotesis.</w:t>
      </w:r>
      <w:r>
        <w:rPr>
          <w:bCs/>
          <w:lang w:val="en-US"/>
        </w:rPr>
        <w:t xml:space="preserve"> Hasil penelitian menunjukkan bahwa layanan informasi memiliki hubungan positif yang kuat dan signifikan dengan kepuasan siswa dalam memanfaatkan layanan bimbingan konseling di SMK Paisubatu, hal ini dibuktikan dengan hasil uji linearitas dimana nilai yang diperoleh sebesar 0,735 dimana nilai ini lebih besar dari 0,05. Hal ini juga ditunjukkan juga dengan hasil analisis regresi linier sederhana dimana persamaan yang diperoleh yakni Y = 23,334 +  0,418 X dimana koefisien X sebesar 0,418 dan bernilai positif. Nilai positif ini menunjukkan hubungan searah yang berarti jika variabel layanan informasi naik satu satuan maka akan menyebabkan kenaikan pada variabel kepuasan siswa sebesar 0,418</w:t>
      </w:r>
    </w:p>
    <w:p w14:paraId="246BE568">
      <w:pPr>
        <w:pStyle w:val="4"/>
        <w:spacing w:before="1"/>
        <w:ind w:left="810" w:right="648"/>
        <w:jc w:val="both"/>
        <w:rPr>
          <w:bCs/>
        </w:rPr>
      </w:pPr>
    </w:p>
    <w:p w14:paraId="56FAD1EB">
      <w:pPr>
        <w:spacing w:line="273" w:lineRule="auto"/>
        <w:ind w:left="810" w:right="648"/>
        <w:rPr>
          <w:rFonts w:ascii="Times New Roman" w:hAnsi="Times New Roman" w:eastAsia="Times New Roman" w:cs="Times New Roman"/>
          <w:i/>
          <w:sz w:val="20"/>
          <w:szCs w:val="20"/>
        </w:rPr>
      </w:pPr>
      <w:r>
        <w:rPr>
          <w:rFonts w:ascii="Times New Roman" w:hAnsi="Times New Roman" w:cs="Times New Roman"/>
          <w:b/>
        </w:rPr>
        <w:t>Keywords:</w:t>
      </w:r>
      <w:r>
        <w:rPr>
          <w:rFonts w:ascii="Times New Roman" w:hAnsi="Times New Roman" w:cs="Times New Roman"/>
          <w:b/>
          <w:spacing w:val="8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Layanan Informasi; Kepuasan Siswa.</w:t>
      </w:r>
    </w:p>
    <w:p w14:paraId="6F53F750">
      <w:pPr>
        <w:pStyle w:val="4"/>
        <w:spacing w:before="204"/>
        <w:ind w:left="810" w:right="648"/>
        <w:jc w:val="both"/>
        <w:rPr>
          <w:bCs/>
          <w:spacing w:val="-5"/>
        </w:rPr>
      </w:pPr>
      <w:r>
        <w:rPr>
          <w:b/>
        </w:rPr>
        <w:t>Abstrak:</w:t>
      </w:r>
      <w:r>
        <w:rPr>
          <w:b/>
          <w:spacing w:val="-5"/>
        </w:rPr>
        <w:t xml:space="preserve"> </w:t>
      </w:r>
      <w:r>
        <w:rPr>
          <w:bCs/>
          <w:spacing w:val="-5"/>
          <w:lang w:val="en-US"/>
        </w:rPr>
        <w:t xml:space="preserve">Research objectives to determine student satisfaction in utilizing guidance and counseling services. </w:t>
      </w:r>
      <w:r>
        <w:rPr>
          <w:bCs/>
          <w:spacing w:val="-5"/>
        </w:rPr>
        <w:t>This research is a quantitative research. The sample in this study were 15 students. Collecting data in this study using questionnaires and documentation techniques. Data analysis techniques were carried out including prerequisite analysis tests and hypothesis testing.</w:t>
      </w:r>
      <w:r>
        <w:rPr>
          <w:bCs/>
          <w:spacing w:val="-5"/>
          <w:lang w:val="en-US"/>
        </w:rPr>
        <w:t xml:space="preserve"> The results of the study show that information services have a strong and significant positive relationship with student satisfaction in utilizing counseling services at Paisubatu Vocational High School, this is evidenced by the results of the linearity test where the value obtained is 0.735 where this value is greater than 0.05. This is also shown by the results of simple linear regression analysis where the equation obtained is Y = 23.334 + 0.418 X where the coefficient of X is 0.418 and is positive. This positive value indicates a unidirectional relationship, which means that if the information service variable increases by one unit, it will cause an increase in the student satisfaction variable of 0.418</w:t>
      </w:r>
    </w:p>
    <w:p w14:paraId="0343BB31">
      <w:pPr>
        <w:pStyle w:val="4"/>
        <w:ind w:left="810" w:right="648"/>
      </w:pPr>
    </w:p>
    <w:p w14:paraId="5870F57B">
      <w:pPr>
        <w:spacing w:before="1"/>
        <w:ind w:left="810" w:right="648"/>
        <w:rPr>
          <w:rFonts w:ascii="Times New Roman" w:hAnsi="Times New Roman" w:cs="Times New Roman"/>
          <w:i/>
          <w:iCs/>
        </w:rPr>
      </w:pPr>
      <w:r>
        <w:rPr>
          <w:rFonts w:ascii="Times New Roman" w:hAnsi="Times New Roman" w:cs="Times New Roman"/>
          <w:b/>
        </w:rPr>
        <w:t>Kata</w:t>
      </w:r>
      <w:r>
        <w:rPr>
          <w:rFonts w:ascii="Times New Roman" w:hAnsi="Times New Roman" w:cs="Times New Roman"/>
          <w:b/>
          <w:spacing w:val="31"/>
        </w:rPr>
        <w:t xml:space="preserve"> </w:t>
      </w:r>
      <w:r>
        <w:rPr>
          <w:rFonts w:ascii="Times New Roman" w:hAnsi="Times New Roman" w:cs="Times New Roman"/>
          <w:b/>
        </w:rPr>
        <w:t>kunci</w:t>
      </w:r>
      <w:r>
        <w:rPr>
          <w:rFonts w:ascii="Times New Roman" w:hAnsi="Times New Roman" w:cs="Times New Roman"/>
        </w:rPr>
        <w:t>:</w:t>
      </w:r>
      <w:r>
        <w:rPr>
          <w:rFonts w:ascii="Times New Roman" w:hAnsi="Times New Roman" w:cs="Times New Roman"/>
          <w:spacing w:val="28"/>
        </w:rPr>
        <w:t xml:space="preserve"> </w:t>
      </w:r>
      <w:r>
        <w:rPr>
          <w:rFonts w:ascii="Times New Roman" w:hAnsi="Times New Roman" w:cs="Times New Roman"/>
          <w:i/>
          <w:iCs/>
          <w:lang w:val="id"/>
        </w:rPr>
        <w:t>Information Services, Student Satisfaction</w:t>
      </w:r>
    </w:p>
    <w:p w14:paraId="5E8BA61A">
      <w:pPr>
        <w:spacing w:before="1"/>
        <w:rPr>
          <w:rFonts w:ascii="Times New Roman" w:hAnsi="Times New Roman" w:cs="Times New Roman"/>
          <w:i/>
          <w:iCs/>
        </w:rPr>
      </w:pPr>
    </w:p>
    <w:p w14:paraId="2BCF39E8">
      <w:pPr>
        <w:spacing w:before="1"/>
        <w:rPr>
          <w:rFonts w:ascii="Times New Roman" w:hAnsi="Times New Roman" w:cs="Times New Roman"/>
          <w:b/>
          <w:bCs/>
          <w:sz w:val="24"/>
          <w:szCs w:val="24"/>
        </w:rPr>
        <w:sectPr>
          <w:headerReference r:id="rId5" w:type="default"/>
          <w:footerReference r:id="rId6" w:type="default"/>
          <w:pgSz w:w="12240" w:h="15840"/>
          <w:pgMar w:top="1701" w:right="1701" w:bottom="1701" w:left="1701" w:header="720" w:footer="720" w:gutter="0"/>
          <w:pgNumType w:fmt="decimal" w:start="45"/>
          <w:cols w:space="720" w:num="1"/>
          <w:docGrid w:linePitch="360" w:charSpace="0"/>
        </w:sectPr>
      </w:pPr>
    </w:p>
    <w:p w14:paraId="1BCEE670">
      <w:pPr>
        <w:spacing w:before="1"/>
        <w:rPr>
          <w:rFonts w:ascii="Times New Roman" w:hAnsi="Times New Roman" w:cs="Times New Roman"/>
          <w:b/>
          <w:bCs/>
          <w:sz w:val="24"/>
          <w:szCs w:val="24"/>
        </w:rPr>
      </w:pPr>
      <w:r>
        <w:rPr>
          <w:rFonts w:ascii="Times New Roman" w:hAnsi="Times New Roman" w:cs="Times New Roman"/>
          <w:b/>
          <w:bCs/>
          <w:sz w:val="24"/>
          <w:szCs w:val="24"/>
        </w:rPr>
        <w:t>PENDAHULUAN</w:t>
      </w:r>
    </w:p>
    <w:p w14:paraId="10C88F5E">
      <w:pPr>
        <w:pStyle w:val="15"/>
        <w:ind w:firstLine="709"/>
        <w:jc w:val="both"/>
        <w:rPr>
          <w:sz w:val="24"/>
          <w:szCs w:val="24"/>
        </w:rPr>
      </w:pPr>
      <w:r>
        <w:rPr>
          <w:sz w:val="24"/>
          <w:szCs w:val="24"/>
        </w:rPr>
        <w:t>Pendidikan merupakan bidang penting dalam pembangunan negara dengan tujuan meningkatkan kualitas hidup manusia. Menurut Undang-Undang Nomor 20 Tahun 2003, pendidikan adalah usaha sadar dan terencana untuk menciptakan suasana  dan proses pembelajaran agar peserta didik secara aktif mengembangkan potensi dirinya agar memiliki kekuatan spiritual keagamaan, kemandirian, kepribadian, kecerdasan, akhlak yang tinggi, dan keterampilan yang diperlukannya. kebutuhan masyarakat  dan negara.</w:t>
      </w:r>
    </w:p>
    <w:p w14:paraId="7930B893">
      <w:pPr>
        <w:pStyle w:val="15"/>
        <w:ind w:firstLine="709"/>
        <w:jc w:val="both"/>
        <w:rPr>
          <w:sz w:val="24"/>
          <w:szCs w:val="24"/>
        </w:rPr>
      </w:pPr>
      <w:r>
        <w:rPr>
          <w:sz w:val="24"/>
          <w:szCs w:val="24"/>
        </w:rPr>
        <w:t xml:space="preserve">Dalam sistem pendidikan, peserta didik berhak mendapatkan pelayanan yang terbaik. Memang setiap siswa mempunyai kemampuan, minat dan bakat yang berbeda-beda. Oleh karena itu, misi sekolah adalah memberikan layanan untuk menumbuhkan kemampuan siswa, sekaligus memberikan wadah bagi siswa untuk mengembangkan minat dan bakatnya untuk mencapai hal tersebut. memberikan dampak positif bagi diri sendiri dan orang lain. Dengan pendidikan, seseorang diharapkan mampu mengembangkan potensi yang dimilikinya sehingga mampu memperoleh dan mengembangkan kemampuannya dalam memecahkan permasalahan pendidikan yang dihadapinya. </w:t>
      </w:r>
    </w:p>
    <w:p w14:paraId="5D25DEC7">
      <w:pPr>
        <w:pStyle w:val="15"/>
        <w:ind w:firstLine="709"/>
        <w:jc w:val="both"/>
        <w:rPr>
          <w:sz w:val="24"/>
          <w:szCs w:val="24"/>
        </w:rPr>
      </w:pPr>
      <w:r>
        <w:rPr>
          <w:sz w:val="24"/>
          <w:szCs w:val="24"/>
        </w:rPr>
        <w:t>Dengan membantu siswa secara optimal memecahkan permasalahan yang dihadapinya, maka siswa akan terbantu dengan diberikannya layanan bimbingan dan konseling di sekolah. Layanan bimbingan dan konseling merupakan layanan dukungan yang membantu peserta didik, baik secara individu maupun kelompok, menjadi mandiri dan berkembang secara optimal dalam bidang pengembangan kehidupan pribadi, kehidupan sosial, dan keterampilan, pembelajaran dan perencanaan karir melalui berbagai  layanan dukungan berbasis kebutuhan yang dapat diterapkan. dan aktivitas. standar (Hikawati, 2010:</w:t>
      </w:r>
    </w:p>
    <w:p w14:paraId="4366EA46">
      <w:pPr>
        <w:pStyle w:val="15"/>
        <w:ind w:firstLine="709"/>
        <w:jc w:val="both"/>
        <w:rPr>
          <w:sz w:val="24"/>
          <w:szCs w:val="24"/>
        </w:rPr>
      </w:pPr>
      <w:r>
        <w:rPr>
          <w:sz w:val="24"/>
          <w:szCs w:val="24"/>
        </w:rPr>
        <w:t>Pertama). Pemberian layanan bimbingan dan konseling dimaksudkan untuk membantu  individu menjadi produktif dalam hidup, dibekali dengan beragam gagasan, cara pandang, penafsiran, pilihan dan penyesuaian serta keterampilan yang sesuai tentang dirinya dan lingkungannya (Prayitno, 2004: 114). Gunakan layanan bimbingan dan konsultasi. Pemberian layanan bimbingan dan konseling dapat diberikan melalui layanan informasi kemahasiswaan. Pelayanan informasi adalah suatu kegiatan yang dimaksudkan untuk memberikan pemahaman kepada pihak-pihak yang berkepentingan mengenai berbagai hal yang diperlukan demi keberhasilan penyelesaian suatu tugas atau kegiatan atau untuk menentukan arah  tujuan atau rencana yang diinginkan (Prayitno dan Amti, 2016 :70).</w:t>
      </w:r>
    </w:p>
    <w:p w14:paraId="637C5FFD">
      <w:pPr>
        <w:pStyle w:val="15"/>
        <w:ind w:firstLine="709"/>
        <w:jc w:val="both"/>
        <w:rPr>
          <w:sz w:val="24"/>
          <w:szCs w:val="24"/>
        </w:rPr>
      </w:pPr>
      <w:r>
        <w:rPr>
          <w:sz w:val="24"/>
          <w:szCs w:val="24"/>
        </w:rPr>
        <w:t>Kepuasan siswa setelah menggunakan layanan bimbingan dan konseling sangatlah penting karena siswa yang tidak merasa puas setelah menggunakan layanan bimbingan dan konseling akan meninggalkan dan mengabaikan layanan bimbingan dan konseling yang tersedia.</w:t>
      </w:r>
    </w:p>
    <w:p w14:paraId="2B153F66">
      <w:pPr>
        <w:pStyle w:val="15"/>
        <w:ind w:firstLine="709"/>
        <w:jc w:val="both"/>
        <w:rPr>
          <w:sz w:val="24"/>
          <w:szCs w:val="24"/>
        </w:rPr>
      </w:pPr>
      <w:r>
        <w:rPr>
          <w:sz w:val="24"/>
          <w:szCs w:val="24"/>
        </w:rPr>
        <w:t>Berdasarkan hasil observasi awal di SMK Paisubatu Kecamatan Buko terlihat sebagian siswa masih ragu untuk mendatangi ruang bimbingan dan konseling, kemungkinan karena malu, atau takut. Masih terdapat siswa yang merasa  layanan bimbingan dan konseling yang diberikan kurang memuaskan dan kurang bermanfaat. Sebagian siswa masih menganggap bimbingan dan konseling merupakan  layanan  menakutkan dan  tempat berkumpulnya siswa bermasalah.</w:t>
      </w:r>
    </w:p>
    <w:p w14:paraId="4A0C115E">
      <w:pPr>
        <w:spacing w:before="1"/>
        <w:ind w:firstLine="720"/>
        <w:jc w:val="both"/>
        <w:rPr>
          <w:rFonts w:ascii="Times New Roman" w:hAnsi="Times New Roman" w:cs="Times New Roman"/>
          <w:sz w:val="24"/>
          <w:szCs w:val="24"/>
        </w:rPr>
      </w:pPr>
      <w:r>
        <w:rPr>
          <w:rFonts w:ascii="Times New Roman" w:hAnsi="Times New Roman" w:cs="Times New Roman"/>
          <w:sz w:val="24"/>
          <w:szCs w:val="24"/>
        </w:rPr>
        <w:t>Pemberian layanan informasi di SMK Paisubatu Kecamatan Buko juga terjamin dengan fasilitas yang memadai serta  ruangan yang baik untuk menunjang kegiatan bimbingan dan konseling, namun masih ada sebagian siswa yang  merasa risih, merasa tidak puas, oleh karena itu layanan informasi menjadi perhatian. membuat. untuk memberikan kepuasan kepada siswa ketika menggunakan layanan tersebut.</w:t>
      </w:r>
    </w:p>
    <w:p w14:paraId="58043004">
      <w:pPr>
        <w:spacing w:before="1"/>
        <w:ind w:firstLine="720"/>
        <w:jc w:val="both"/>
        <w:rPr>
          <w:rFonts w:ascii="Times New Roman" w:hAnsi="Times New Roman" w:cs="Times New Roman"/>
          <w:sz w:val="24"/>
          <w:szCs w:val="24"/>
        </w:rPr>
      </w:pPr>
    </w:p>
    <w:p w14:paraId="2F030181">
      <w:pPr>
        <w:spacing w:before="1"/>
        <w:jc w:val="both"/>
        <w:rPr>
          <w:rFonts w:ascii="Times New Roman" w:hAnsi="Times New Roman" w:cs="Times New Roman"/>
          <w:b/>
          <w:bCs/>
          <w:sz w:val="24"/>
          <w:szCs w:val="24"/>
        </w:rPr>
      </w:pPr>
      <w:r>
        <w:rPr>
          <w:rFonts w:ascii="Times New Roman" w:hAnsi="Times New Roman" w:cs="Times New Roman"/>
          <w:b/>
          <w:bCs/>
          <w:sz w:val="24"/>
          <w:szCs w:val="24"/>
        </w:rPr>
        <w:t>METODE</w:t>
      </w:r>
    </w:p>
    <w:p w14:paraId="1253CBB5">
      <w:pPr>
        <w:spacing w:before="1"/>
        <w:ind w:firstLine="720"/>
        <w:jc w:val="both"/>
        <w:rPr>
          <w:rFonts w:ascii="Times New Roman" w:hAnsi="Times New Roman" w:cs="Times New Roman"/>
          <w:sz w:val="24"/>
          <w:szCs w:val="24"/>
          <w:lang w:val="id"/>
        </w:rPr>
      </w:pPr>
      <w:r>
        <w:rPr>
          <w:rFonts w:ascii="Times New Roman" w:hAnsi="Times New Roman" w:cs="Times New Roman"/>
          <w:sz w:val="24"/>
          <w:szCs w:val="24"/>
          <w:lang w:val="id"/>
        </w:rPr>
        <w:t>Penelitian ini dilakukan di SMK Paisubatu Kecamatan Buko  Banggai Kepulauan. Penelitian ini dilaksanakan pada bulan April sampai  Mei 2023. Dalam penelitian ini metode penelitian yang digunakan adalah metode penelitian kuantitatif. Populasi  penelitian ini meliputi seluruh siswa kelas X sampai kelas XII  SMP Negeri 1 Totikum Selatan yang berjumlah 156 siswa. pendidikan. Untuk lebih jelasnya mengenai data kependudukan, dapat merujuk pada tabel berikut ini:</w:t>
      </w:r>
    </w:p>
    <w:p w14:paraId="03EB9D92">
      <w:pPr>
        <w:spacing w:before="1" w:after="0" w:line="240" w:lineRule="auto"/>
        <w:jc w:val="center"/>
        <w:rPr>
          <w:rFonts w:ascii="Times New Roman" w:hAnsi="Times New Roman" w:cs="Times New Roman"/>
        </w:rPr>
      </w:pPr>
      <w:r>
        <w:rPr>
          <w:rFonts w:ascii="Times New Roman" w:hAnsi="Times New Roman" w:cs="Times New Roman"/>
        </w:rPr>
        <w:t>Tabel.1</w:t>
      </w:r>
    </w:p>
    <w:p w14:paraId="65B1C9E7">
      <w:pPr>
        <w:spacing w:before="1" w:after="0" w:line="240" w:lineRule="auto"/>
        <w:jc w:val="center"/>
        <w:rPr>
          <w:rFonts w:ascii="Times New Roman" w:hAnsi="Times New Roman" w:cs="Times New Roman"/>
        </w:rPr>
      </w:pPr>
      <w:r>
        <w:rPr>
          <w:rFonts w:ascii="Times New Roman" w:hAnsi="Times New Roman" w:cs="Times New Roman"/>
        </w:rPr>
        <w:t>Kisi-kisi angket layanan bimbingan dan Konseling</w:t>
      </w:r>
    </w:p>
    <w:tbl>
      <w:tblPr>
        <w:tblStyle w:val="8"/>
        <w:tblW w:w="4050" w:type="dxa"/>
        <w:tblInd w:w="-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80"/>
        <w:gridCol w:w="1800"/>
        <w:gridCol w:w="1170"/>
      </w:tblGrid>
      <w:tr w14:paraId="4D4137B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0" w:type="dxa"/>
          </w:tcPr>
          <w:p w14:paraId="34368106">
            <w:pPr>
              <w:pStyle w:val="15"/>
              <w:jc w:val="both"/>
              <w:rPr>
                <w:b/>
              </w:rPr>
            </w:pPr>
            <w:r>
              <w:rPr>
                <w:b/>
              </w:rPr>
              <w:t>Variabel</w:t>
            </w:r>
          </w:p>
        </w:tc>
        <w:tc>
          <w:tcPr>
            <w:tcW w:w="1800" w:type="dxa"/>
          </w:tcPr>
          <w:p w14:paraId="2A008BF0">
            <w:pPr>
              <w:pStyle w:val="15"/>
              <w:jc w:val="both"/>
              <w:rPr>
                <w:b/>
              </w:rPr>
            </w:pPr>
            <w:r>
              <w:rPr>
                <w:b/>
              </w:rPr>
              <w:t>Indikator</w:t>
            </w:r>
          </w:p>
        </w:tc>
        <w:tc>
          <w:tcPr>
            <w:tcW w:w="1170" w:type="dxa"/>
          </w:tcPr>
          <w:p w14:paraId="720537F9">
            <w:pPr>
              <w:pStyle w:val="15"/>
              <w:jc w:val="both"/>
              <w:rPr>
                <w:b/>
              </w:rPr>
            </w:pPr>
            <w:r>
              <w:rPr>
                <w:b/>
              </w:rPr>
              <w:t>Item</w:t>
            </w:r>
          </w:p>
        </w:tc>
      </w:tr>
      <w:tr w14:paraId="39E09AB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0" w:type="dxa"/>
            <w:vMerge w:val="restart"/>
          </w:tcPr>
          <w:p w14:paraId="5A03C68A">
            <w:pPr>
              <w:pStyle w:val="15"/>
              <w:jc w:val="both"/>
              <w:rPr>
                <w:i/>
              </w:rPr>
            </w:pPr>
            <w:r>
              <w:t>Layanan Informasi</w:t>
            </w:r>
          </w:p>
        </w:tc>
        <w:tc>
          <w:tcPr>
            <w:tcW w:w="1800" w:type="dxa"/>
          </w:tcPr>
          <w:p w14:paraId="5DE49285">
            <w:pPr>
              <w:pStyle w:val="15"/>
              <w:jc w:val="both"/>
            </w:pPr>
            <w:r>
              <w:t>Keaktifan dalam mengikuti layanan informasi</w:t>
            </w:r>
          </w:p>
        </w:tc>
        <w:tc>
          <w:tcPr>
            <w:tcW w:w="1170" w:type="dxa"/>
          </w:tcPr>
          <w:p w14:paraId="24D5D1DC">
            <w:pPr>
              <w:pStyle w:val="15"/>
              <w:jc w:val="both"/>
            </w:pPr>
            <w:r>
              <w:t>1,2,3,4,5,6</w:t>
            </w:r>
          </w:p>
        </w:tc>
      </w:tr>
      <w:tr w14:paraId="5B3BD86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0" w:type="dxa"/>
            <w:vMerge w:val="continue"/>
          </w:tcPr>
          <w:p w14:paraId="789C6EB7">
            <w:pPr>
              <w:pStyle w:val="15"/>
              <w:jc w:val="both"/>
              <w:rPr>
                <w:i/>
              </w:rPr>
            </w:pPr>
          </w:p>
        </w:tc>
        <w:tc>
          <w:tcPr>
            <w:tcW w:w="1800" w:type="dxa"/>
          </w:tcPr>
          <w:p w14:paraId="24505593">
            <w:pPr>
              <w:pStyle w:val="15"/>
              <w:jc w:val="both"/>
            </w:pPr>
            <w:r>
              <w:t>Wawasan yang diperoleh melalui layanan informasi</w:t>
            </w:r>
          </w:p>
        </w:tc>
        <w:tc>
          <w:tcPr>
            <w:tcW w:w="1170" w:type="dxa"/>
          </w:tcPr>
          <w:p w14:paraId="38EF9BE1">
            <w:pPr>
              <w:pStyle w:val="15"/>
              <w:jc w:val="both"/>
            </w:pPr>
            <w:r>
              <w:t>7,8,9,10,11,12</w:t>
            </w:r>
          </w:p>
        </w:tc>
      </w:tr>
      <w:tr w14:paraId="1D9680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0" w:type="dxa"/>
            <w:vMerge w:val="continue"/>
          </w:tcPr>
          <w:p w14:paraId="21EA0D89">
            <w:pPr>
              <w:pStyle w:val="15"/>
              <w:jc w:val="both"/>
              <w:rPr>
                <w:i/>
              </w:rPr>
            </w:pPr>
          </w:p>
        </w:tc>
        <w:tc>
          <w:tcPr>
            <w:tcW w:w="1800" w:type="dxa"/>
          </w:tcPr>
          <w:p w14:paraId="2B160EFF">
            <w:pPr>
              <w:pStyle w:val="15"/>
              <w:jc w:val="both"/>
            </w:pPr>
            <w:r>
              <w:t>Pengetahuan yang diperoleh melalui layanan informasi</w:t>
            </w:r>
          </w:p>
        </w:tc>
        <w:tc>
          <w:tcPr>
            <w:tcW w:w="1170" w:type="dxa"/>
          </w:tcPr>
          <w:p w14:paraId="084A1865">
            <w:pPr>
              <w:pStyle w:val="15"/>
              <w:jc w:val="both"/>
            </w:pPr>
            <w:r>
              <w:t>13,14,15,16,17,18</w:t>
            </w:r>
          </w:p>
        </w:tc>
      </w:tr>
      <w:tr w14:paraId="741609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0" w:type="dxa"/>
            <w:vMerge w:val="continue"/>
          </w:tcPr>
          <w:p w14:paraId="31C51138">
            <w:pPr>
              <w:pStyle w:val="15"/>
              <w:jc w:val="both"/>
            </w:pPr>
          </w:p>
        </w:tc>
        <w:tc>
          <w:tcPr>
            <w:tcW w:w="1800" w:type="dxa"/>
          </w:tcPr>
          <w:p w14:paraId="703265DC">
            <w:pPr>
              <w:pStyle w:val="15"/>
              <w:jc w:val="both"/>
            </w:pPr>
            <w:r>
              <w:t>Nilai-nilai yang di dapat melalui layanan informasi</w:t>
            </w:r>
          </w:p>
        </w:tc>
        <w:tc>
          <w:tcPr>
            <w:tcW w:w="1170" w:type="dxa"/>
          </w:tcPr>
          <w:p w14:paraId="587AA4ED">
            <w:pPr>
              <w:pStyle w:val="15"/>
              <w:jc w:val="both"/>
            </w:pPr>
            <w:r>
              <w:t>19,20,21,22,23,24</w:t>
            </w:r>
          </w:p>
        </w:tc>
      </w:tr>
      <w:tr w14:paraId="7BAD10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0" w:type="dxa"/>
            <w:vMerge w:val="continue"/>
          </w:tcPr>
          <w:p w14:paraId="0C7BACFF">
            <w:pPr>
              <w:pStyle w:val="15"/>
              <w:jc w:val="both"/>
            </w:pPr>
          </w:p>
        </w:tc>
        <w:tc>
          <w:tcPr>
            <w:tcW w:w="1800" w:type="dxa"/>
          </w:tcPr>
          <w:p w14:paraId="7FA867E8">
            <w:pPr>
              <w:pStyle w:val="15"/>
              <w:jc w:val="both"/>
            </w:pPr>
            <w:r>
              <w:t>Sikap yang terbentuk melalui layanan informasi</w:t>
            </w:r>
          </w:p>
        </w:tc>
        <w:tc>
          <w:tcPr>
            <w:tcW w:w="1170" w:type="dxa"/>
          </w:tcPr>
          <w:p w14:paraId="7AA7351A">
            <w:pPr>
              <w:pStyle w:val="15"/>
              <w:jc w:val="both"/>
            </w:pPr>
            <w:r>
              <w:t>25,26,27,28,29,30</w:t>
            </w:r>
          </w:p>
        </w:tc>
      </w:tr>
      <w:tr w14:paraId="3A6DF9C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80" w:type="dxa"/>
            <w:gridSpan w:val="2"/>
          </w:tcPr>
          <w:p w14:paraId="395226DA">
            <w:pPr>
              <w:pStyle w:val="15"/>
              <w:jc w:val="both"/>
            </w:pPr>
            <w:r>
              <w:t>Jumlah</w:t>
            </w:r>
          </w:p>
        </w:tc>
        <w:tc>
          <w:tcPr>
            <w:tcW w:w="1170" w:type="dxa"/>
          </w:tcPr>
          <w:p w14:paraId="1FA93BF5">
            <w:pPr>
              <w:pStyle w:val="15"/>
              <w:jc w:val="both"/>
            </w:pPr>
            <w:r>
              <w:t>30</w:t>
            </w:r>
          </w:p>
        </w:tc>
      </w:tr>
    </w:tbl>
    <w:p w14:paraId="5F0093E4">
      <w:pPr>
        <w:spacing w:before="1"/>
        <w:ind w:firstLine="720"/>
        <w:jc w:val="both"/>
        <w:rPr>
          <w:rFonts w:ascii="Times New Roman" w:hAnsi="Times New Roman" w:cs="Times New Roman"/>
          <w:lang w:val="id"/>
        </w:rPr>
      </w:pPr>
    </w:p>
    <w:p w14:paraId="164551A8">
      <w:pPr>
        <w:spacing w:before="1"/>
        <w:ind w:firstLine="720"/>
        <w:jc w:val="both"/>
        <w:rPr>
          <w:rFonts w:ascii="Times New Roman" w:hAnsi="Times New Roman" w:cs="Times New Roman"/>
          <w:sz w:val="24"/>
          <w:szCs w:val="24"/>
          <w:lang w:val="id"/>
        </w:rPr>
      </w:pPr>
      <w:r>
        <w:rPr>
          <w:rFonts w:ascii="Times New Roman" w:hAnsi="Times New Roman" w:cs="Times New Roman"/>
          <w:sz w:val="24"/>
          <w:szCs w:val="24"/>
          <w:lang w:val="id"/>
        </w:rPr>
        <w:t>Variabel yang digunakan adalah variabel independen. Variabel independen adalah variabel yang mempunyai pengaruh atau menyebabkan perubahan terhadap variabel dependen. Dalam penelitian ini yang menjadi variabel independen adalah layanan bimbingan dan konseling. Variabel  bebas atau variabel terikat (dependent) Variabel terikat adalah variabel yang dipengaruhi atau variabel yang diakibatkan oleh perubahan  variabel bebas. Dalam penelitian ini  variabel terikatnya adalah kepuasan mahasiswa, sedangkan teknik pengumpulan data yang digunakan adalah angket dan dokumen. Kuesioner merupakan suatu teknik pengumpulan data yang  dilakukan dengan mengajukan sejumlah pertanyaan atau pernyataan yang biasanya diberikan secara tertulis (Sugiyono, 2010:199).</w:t>
      </w:r>
    </w:p>
    <w:p w14:paraId="24A68FAE">
      <w:pPr>
        <w:spacing w:before="1" w:after="0"/>
        <w:jc w:val="center"/>
        <w:rPr>
          <w:rFonts w:ascii="Times New Roman" w:hAnsi="Times New Roman" w:cs="Times New Roman"/>
        </w:rPr>
      </w:pPr>
      <w:r>
        <w:rPr>
          <w:rFonts w:ascii="Times New Roman" w:hAnsi="Times New Roman" w:cs="Times New Roman"/>
        </w:rPr>
        <w:t>Tabel.2</w:t>
      </w:r>
    </w:p>
    <w:p w14:paraId="163EE459">
      <w:pPr>
        <w:spacing w:before="1" w:after="0"/>
        <w:jc w:val="center"/>
        <w:rPr>
          <w:rFonts w:ascii="Times New Roman" w:hAnsi="Times New Roman" w:cs="Times New Roman"/>
        </w:rPr>
      </w:pPr>
      <w:r>
        <w:rPr>
          <w:rFonts w:ascii="Times New Roman" w:hAnsi="Times New Roman" w:cs="Times New Roman"/>
        </w:rPr>
        <w:t>Kisi-kisi angket Kepuasan Siswa</w:t>
      </w:r>
    </w:p>
    <w:tbl>
      <w:tblPr>
        <w:tblStyle w:val="8"/>
        <w:tblW w:w="0" w:type="auto"/>
        <w:tblInd w:w="26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084"/>
        <w:gridCol w:w="1157"/>
        <w:gridCol w:w="1261"/>
      </w:tblGrid>
      <w:tr w14:paraId="55B5D41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4" w:type="dxa"/>
          </w:tcPr>
          <w:p w14:paraId="16AE72CA">
            <w:pPr>
              <w:pStyle w:val="15"/>
              <w:jc w:val="both"/>
              <w:rPr>
                <w:b/>
              </w:rPr>
            </w:pPr>
            <w:r>
              <w:rPr>
                <w:b/>
              </w:rPr>
              <w:t xml:space="preserve">Variabel </w:t>
            </w:r>
          </w:p>
        </w:tc>
        <w:tc>
          <w:tcPr>
            <w:tcW w:w="1157" w:type="dxa"/>
          </w:tcPr>
          <w:p w14:paraId="3D766542">
            <w:pPr>
              <w:pStyle w:val="15"/>
              <w:jc w:val="both"/>
              <w:rPr>
                <w:b/>
              </w:rPr>
            </w:pPr>
            <w:r>
              <w:rPr>
                <w:b/>
              </w:rPr>
              <w:t>Indikator</w:t>
            </w:r>
          </w:p>
        </w:tc>
        <w:tc>
          <w:tcPr>
            <w:tcW w:w="1261" w:type="dxa"/>
          </w:tcPr>
          <w:p w14:paraId="02175F76">
            <w:pPr>
              <w:pStyle w:val="15"/>
              <w:jc w:val="both"/>
              <w:rPr>
                <w:b/>
              </w:rPr>
            </w:pPr>
            <w:r>
              <w:rPr>
                <w:b/>
              </w:rPr>
              <w:t>Item</w:t>
            </w:r>
          </w:p>
        </w:tc>
      </w:tr>
      <w:tr w14:paraId="2A0A711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4" w:type="dxa"/>
            <w:vMerge w:val="restart"/>
          </w:tcPr>
          <w:p w14:paraId="3B971063">
            <w:pPr>
              <w:pStyle w:val="15"/>
              <w:jc w:val="both"/>
            </w:pPr>
            <w:r>
              <w:t>Kepuasan Siswa</w:t>
            </w:r>
          </w:p>
        </w:tc>
        <w:tc>
          <w:tcPr>
            <w:tcW w:w="1157" w:type="dxa"/>
          </w:tcPr>
          <w:p w14:paraId="2D5C8B1F">
            <w:pPr>
              <w:pStyle w:val="15"/>
              <w:jc w:val="both"/>
            </w:pPr>
            <w:r>
              <w:t>Keandalan</w:t>
            </w:r>
          </w:p>
        </w:tc>
        <w:tc>
          <w:tcPr>
            <w:tcW w:w="1261" w:type="dxa"/>
            <w:vAlign w:val="center"/>
          </w:tcPr>
          <w:p w14:paraId="5251DFFB">
            <w:pPr>
              <w:pStyle w:val="15"/>
              <w:jc w:val="both"/>
            </w:pPr>
            <w:r>
              <w:t>1,2,3,4</w:t>
            </w:r>
          </w:p>
        </w:tc>
      </w:tr>
      <w:tr w14:paraId="68FBFA8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4" w:type="dxa"/>
            <w:vMerge w:val="continue"/>
          </w:tcPr>
          <w:p w14:paraId="6DA1F93D">
            <w:pPr>
              <w:pStyle w:val="15"/>
              <w:jc w:val="both"/>
            </w:pPr>
          </w:p>
        </w:tc>
        <w:tc>
          <w:tcPr>
            <w:tcW w:w="1157" w:type="dxa"/>
          </w:tcPr>
          <w:p w14:paraId="79E39098">
            <w:pPr>
              <w:pStyle w:val="15"/>
              <w:jc w:val="both"/>
            </w:pPr>
            <w:r>
              <w:t>Berwujud</w:t>
            </w:r>
          </w:p>
        </w:tc>
        <w:tc>
          <w:tcPr>
            <w:tcW w:w="1261" w:type="dxa"/>
            <w:vAlign w:val="center"/>
          </w:tcPr>
          <w:p w14:paraId="2A2F05BD">
            <w:pPr>
              <w:pStyle w:val="15"/>
              <w:jc w:val="both"/>
            </w:pPr>
            <w:r>
              <w:t>5,6,7,8</w:t>
            </w:r>
          </w:p>
        </w:tc>
      </w:tr>
      <w:tr w14:paraId="1FEB1D7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4" w:type="dxa"/>
            <w:vMerge w:val="continue"/>
          </w:tcPr>
          <w:p w14:paraId="25C5EE59">
            <w:pPr>
              <w:pStyle w:val="15"/>
              <w:jc w:val="both"/>
            </w:pPr>
          </w:p>
        </w:tc>
        <w:tc>
          <w:tcPr>
            <w:tcW w:w="1157" w:type="dxa"/>
          </w:tcPr>
          <w:p w14:paraId="35558AC0">
            <w:pPr>
              <w:pStyle w:val="15"/>
              <w:jc w:val="both"/>
            </w:pPr>
            <w:r>
              <w:t>Daya Tanggap</w:t>
            </w:r>
          </w:p>
        </w:tc>
        <w:tc>
          <w:tcPr>
            <w:tcW w:w="1261" w:type="dxa"/>
            <w:vAlign w:val="center"/>
          </w:tcPr>
          <w:p w14:paraId="2DB8A6FE">
            <w:pPr>
              <w:pStyle w:val="15"/>
              <w:jc w:val="both"/>
            </w:pPr>
            <w:r>
              <w:t>9,10,11,12</w:t>
            </w:r>
          </w:p>
        </w:tc>
      </w:tr>
      <w:tr w14:paraId="65654A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4" w:type="dxa"/>
            <w:vMerge w:val="continue"/>
          </w:tcPr>
          <w:p w14:paraId="19D53040">
            <w:pPr>
              <w:pStyle w:val="15"/>
              <w:jc w:val="both"/>
            </w:pPr>
          </w:p>
        </w:tc>
        <w:tc>
          <w:tcPr>
            <w:tcW w:w="1157" w:type="dxa"/>
          </w:tcPr>
          <w:p w14:paraId="22A8C392">
            <w:pPr>
              <w:pStyle w:val="15"/>
              <w:jc w:val="both"/>
            </w:pPr>
            <w:r>
              <w:t>Kepastian</w:t>
            </w:r>
          </w:p>
        </w:tc>
        <w:tc>
          <w:tcPr>
            <w:tcW w:w="1261" w:type="dxa"/>
            <w:vAlign w:val="center"/>
          </w:tcPr>
          <w:p w14:paraId="3F6373FB">
            <w:pPr>
              <w:pStyle w:val="15"/>
              <w:jc w:val="both"/>
            </w:pPr>
            <w:r>
              <w:t>13,14,15,16</w:t>
            </w:r>
          </w:p>
        </w:tc>
      </w:tr>
      <w:tr w14:paraId="1C39D68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84" w:type="dxa"/>
            <w:vMerge w:val="continue"/>
          </w:tcPr>
          <w:p w14:paraId="79D52928">
            <w:pPr>
              <w:pStyle w:val="15"/>
              <w:jc w:val="both"/>
            </w:pPr>
          </w:p>
        </w:tc>
        <w:tc>
          <w:tcPr>
            <w:tcW w:w="1157" w:type="dxa"/>
          </w:tcPr>
          <w:p w14:paraId="0198DC18">
            <w:pPr>
              <w:pStyle w:val="15"/>
              <w:jc w:val="both"/>
            </w:pPr>
            <w:r>
              <w:t>Empati</w:t>
            </w:r>
          </w:p>
        </w:tc>
        <w:tc>
          <w:tcPr>
            <w:tcW w:w="1261" w:type="dxa"/>
            <w:vAlign w:val="center"/>
          </w:tcPr>
          <w:p w14:paraId="6040423C">
            <w:pPr>
              <w:pStyle w:val="15"/>
              <w:jc w:val="both"/>
            </w:pPr>
            <w:r>
              <w:t>17,18,19,20</w:t>
            </w:r>
          </w:p>
        </w:tc>
      </w:tr>
      <w:tr w14:paraId="3AE4525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41" w:type="dxa"/>
            <w:gridSpan w:val="2"/>
            <w:vAlign w:val="center"/>
          </w:tcPr>
          <w:p w14:paraId="71E70EF1">
            <w:pPr>
              <w:pStyle w:val="15"/>
              <w:jc w:val="both"/>
            </w:pPr>
            <w:r>
              <w:t>Jumlah</w:t>
            </w:r>
          </w:p>
        </w:tc>
        <w:tc>
          <w:tcPr>
            <w:tcW w:w="1261" w:type="dxa"/>
            <w:vAlign w:val="center"/>
          </w:tcPr>
          <w:p w14:paraId="48352BF6">
            <w:pPr>
              <w:pStyle w:val="15"/>
              <w:jc w:val="both"/>
            </w:pPr>
            <w:r>
              <w:t>20</w:t>
            </w:r>
          </w:p>
        </w:tc>
      </w:tr>
    </w:tbl>
    <w:p w14:paraId="7410CF60">
      <w:pPr>
        <w:spacing w:before="1"/>
        <w:rPr>
          <w:rFonts w:ascii="Times New Roman" w:hAnsi="Times New Roman" w:cs="Times New Roman"/>
        </w:rPr>
      </w:pPr>
    </w:p>
    <w:p w14:paraId="05DBEEA3">
      <w:pPr>
        <w:pStyle w:val="15"/>
        <w:ind w:left="90" w:firstLine="630"/>
        <w:jc w:val="both"/>
        <w:rPr>
          <w:sz w:val="24"/>
          <w:szCs w:val="24"/>
        </w:rPr>
      </w:pPr>
      <w:r>
        <w:rPr>
          <w:sz w:val="24"/>
          <w:szCs w:val="24"/>
        </w:rPr>
        <w:t>Dokumentasi adalah teknik pengumpulan data yang dilakukan dengan cara mencari data yang diperlukan untuk penelitian melalui berbagai sumber seperti petunjuk, catatan, transkrip, buku harian, dan lain-lain, kemudian diperoleh data yang lengkap dan bukan  perkiraan (Basrowi dan Kasinu, 2007:166</w:t>
      </w:r>
      <w:r>
        <w:rPr>
          <w:sz w:val="24"/>
          <w:szCs w:val="24"/>
          <w:lang w:val="en-US"/>
        </w:rPr>
        <w:t>)</w:t>
      </w:r>
      <w:r>
        <w:rPr>
          <w:sz w:val="24"/>
          <w:szCs w:val="24"/>
        </w:rPr>
        <w:t>.</w:t>
      </w:r>
    </w:p>
    <w:p w14:paraId="2FBF7397">
      <w:pPr>
        <w:pStyle w:val="15"/>
        <w:ind w:left="644"/>
        <w:jc w:val="both"/>
      </w:pPr>
    </w:p>
    <w:p w14:paraId="216B282B">
      <w:pPr>
        <w:spacing w:before="1"/>
        <w:jc w:val="both"/>
        <w:rPr>
          <w:rFonts w:ascii="Times New Roman" w:hAnsi="Times New Roman" w:cs="Times New Roman"/>
          <w:b/>
          <w:sz w:val="24"/>
          <w:szCs w:val="24"/>
        </w:rPr>
      </w:pPr>
      <w:r>
        <w:rPr>
          <w:rFonts w:ascii="Times New Roman" w:hAnsi="Times New Roman" w:cs="Times New Roman"/>
          <w:b/>
          <w:sz w:val="24"/>
          <w:szCs w:val="24"/>
        </w:rPr>
        <w:t>HASIL PENELITIAN</w:t>
      </w:r>
    </w:p>
    <w:p w14:paraId="61F83FA1">
      <w:pPr>
        <w:pStyle w:val="15"/>
        <w:jc w:val="both"/>
        <w:rPr>
          <w:b/>
          <w:sz w:val="24"/>
          <w:szCs w:val="24"/>
        </w:rPr>
      </w:pPr>
      <w:r>
        <w:rPr>
          <w:b/>
          <w:sz w:val="24"/>
          <w:szCs w:val="24"/>
        </w:rPr>
        <w:t>Analisis Data Layanan Informasi</w:t>
      </w:r>
    </w:p>
    <w:p w14:paraId="0BADF7A1">
      <w:pPr>
        <w:adjustRightInd w:val="0"/>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Analisis data bertujuan untuk menjawab rumusan masalah dan hipotesis  penelitian ini serta untuk mencapai tujuan  penelitian ini. Berdasarkan hasil analisis data  diperoleh  mean  38, median 38, modus 38, minimum 29 dan maksimum 43. Berdasarkan hasil tersebut dapat dibuat kelas interval untuk variabel Pelayanan informasi dan frekuensi setiap interval kelas dapat ditentukan. Untuk mengetahui kelas interval dan panjang kelas interval suatu variabel layanan informasi, Anda dapat melakukan hal berikut.Kelas Interval =1 + 3,3 Log n</w:t>
      </w:r>
    </w:p>
    <w:p w14:paraId="2C01A3CC">
      <w:pPr>
        <w:tabs>
          <w:tab w:val="left" w:pos="900"/>
          <w:tab w:val="left" w:pos="1080"/>
        </w:tabs>
        <w:adjustRightInd w:val="0"/>
        <w:jc w:val="both"/>
        <w:rPr>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1 + 3,3 Log 15</w:t>
      </w:r>
    </w:p>
    <w:p w14:paraId="55F58773">
      <w:pPr>
        <w:tabs>
          <w:tab w:val="left" w:pos="900"/>
          <w:tab w:val="left" w:pos="1080"/>
        </w:tabs>
        <w:adjustRightInd w:val="0"/>
        <w:jc w:val="both"/>
        <w:rPr>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1 + 3,88</w:t>
      </w:r>
    </w:p>
    <w:p w14:paraId="475A2569">
      <w:pPr>
        <w:tabs>
          <w:tab w:val="left" w:pos="900"/>
          <w:tab w:val="left" w:pos="1080"/>
        </w:tabs>
        <w:adjustRightInd w:val="0"/>
        <w:jc w:val="both"/>
        <w:rPr>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4,88</w:t>
      </w:r>
    </w:p>
    <w:p w14:paraId="685A16CB">
      <w:pPr>
        <w:tabs>
          <w:tab w:val="left" w:pos="900"/>
          <w:tab w:val="left" w:pos="1080"/>
        </w:tabs>
        <w:adjustRightInd w:val="0"/>
        <w:jc w:val="both"/>
        <w:rPr>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5</w:t>
      </w:r>
    </w:p>
    <w:p w14:paraId="632947EE">
      <w:pPr>
        <w:tabs>
          <w:tab w:val="left" w:pos="2160"/>
          <w:tab w:val="left" w:pos="2340"/>
          <w:tab w:val="left" w:pos="2610"/>
          <w:tab w:val="left" w:pos="3261"/>
          <w:tab w:val="left" w:pos="3544"/>
        </w:tabs>
        <w:adjustRightInd w:val="0"/>
        <w:jc w:val="both"/>
        <w:rPr>
          <w:sz w:val="24"/>
          <w:szCs w:val="24"/>
        </w:rPr>
      </w:pPr>
      <w:r>
        <w:rPr>
          <w:rFonts w:ascii="Times New Roman" w:hAnsi="Times New Roman" w:cs="Times New Roman"/>
          <w:sz w:val="24"/>
          <w:szCs w:val="24"/>
        </w:rPr>
        <w:t>Panjang Kelas Interval =</w:t>
      </w:r>
      <w:r>
        <w:rPr>
          <w:rFonts w:ascii="Times New Roman" w:hAnsi="Times New Roman" w:cs="Times New Roman"/>
          <w:sz w:val="24"/>
          <w:szCs w:val="24"/>
        </w:rPr>
        <w:tab/>
      </w:r>
      <w:r>
        <w:rPr>
          <w:rFonts w:ascii="Times New Roman" w:hAnsi="Times New Roman" w:cs="Times New Roman"/>
          <w:sz w:val="24"/>
          <w:szCs w:val="24"/>
        </w:rPr>
        <w:t>Data Maksimum – Nilai Minimum/Jumlah Kelas</w:t>
      </w:r>
    </w:p>
    <w:p w14:paraId="2E095EF9">
      <w:pPr>
        <w:tabs>
          <w:tab w:val="left" w:pos="900"/>
          <w:tab w:val="left" w:pos="990"/>
          <w:tab w:val="left" w:pos="1080"/>
        </w:tabs>
        <w:adjustRightInd w:val="0"/>
        <w:jc w:val="both"/>
        <w:rPr>
          <w:sz w:val="24"/>
          <w:szCs w:val="24"/>
        </w:rPr>
      </w:pPr>
      <w:r>
        <w:rPr>
          <w:rFonts w:ascii="Times New Roman" w:hAnsi="Times New Roman" w:cs="Times New Roman"/>
          <w:sz w:val="24"/>
          <w:szCs w:val="24"/>
        </w:rPr>
        <w:tab/>
      </w:r>
      <w:r>
        <w:rPr>
          <w:rFonts w:ascii="Times New Roman" w:hAnsi="Times New Roman" w:cs="Times New Roman"/>
          <w:sz w:val="24"/>
          <w:szCs w:val="24"/>
        </w:rPr>
        <w:t>= (43 – 29) / 5</w:t>
      </w:r>
    </w:p>
    <w:p w14:paraId="7EFE594D">
      <w:pPr>
        <w:tabs>
          <w:tab w:val="left" w:pos="900"/>
          <w:tab w:val="left" w:pos="990"/>
          <w:tab w:val="left" w:pos="1080"/>
        </w:tabs>
        <w:adjustRightInd w:val="0"/>
        <w:jc w:val="both"/>
        <w:rPr>
          <w:sz w:val="24"/>
          <w:szCs w:val="24"/>
        </w:rPr>
      </w:pPr>
      <w:r>
        <w:rPr>
          <w:sz w:val="24"/>
          <w:szCs w:val="24"/>
        </w:rPr>
        <w:tab/>
      </w:r>
      <w:r>
        <w:rPr>
          <w:rFonts w:ascii="Times New Roman" w:hAnsi="Times New Roman" w:cs="Times New Roman"/>
          <w:sz w:val="24"/>
          <w:szCs w:val="24"/>
        </w:rPr>
        <w:t>=  2,8</w:t>
      </w:r>
    </w:p>
    <w:p w14:paraId="7EB4E949">
      <w:pPr>
        <w:tabs>
          <w:tab w:val="left" w:pos="2410"/>
          <w:tab w:val="left" w:pos="2694"/>
          <w:tab w:val="left" w:pos="3261"/>
          <w:tab w:val="left" w:pos="3544"/>
        </w:tabs>
        <w:adjustRightInd w:val="0"/>
        <w:ind w:left="851"/>
        <w:jc w:val="both"/>
        <w:rPr>
          <w:sz w:val="24"/>
          <w:szCs w:val="24"/>
        </w:rPr>
      </w:pPr>
      <w:r>
        <w:rPr>
          <w:rFonts w:ascii="Times New Roman" w:hAnsi="Times New Roman" w:cs="Times New Roman"/>
          <w:sz w:val="24"/>
          <w:szCs w:val="24"/>
        </w:rPr>
        <w:t xml:space="preserve"> =   3</w:t>
      </w:r>
    </w:p>
    <w:p w14:paraId="472CE9B6">
      <w:pPr>
        <w:spacing w:before="1"/>
        <w:jc w:val="both"/>
        <w:rPr>
          <w:rFonts w:ascii="Times New Roman" w:hAnsi="Times New Roman" w:cs="Times New Roman"/>
          <w:b/>
          <w:sz w:val="24"/>
          <w:szCs w:val="24"/>
          <w:lang w:val="id"/>
        </w:rPr>
      </w:pPr>
      <w:r>
        <w:rPr>
          <w:rFonts w:ascii="Times New Roman" w:hAnsi="Times New Roman" w:cs="Times New Roman"/>
          <w:b/>
          <w:sz w:val="24"/>
          <w:szCs w:val="24"/>
          <w:lang w:val="id"/>
        </w:rPr>
        <w:t>Analisis Data Kepuasan Siswa</w:t>
      </w:r>
    </w:p>
    <w:p w14:paraId="53FD6E4E">
      <w:pPr>
        <w:spacing w:before="1"/>
        <w:ind w:firstLine="720"/>
        <w:jc w:val="both"/>
        <w:rPr>
          <w:rFonts w:ascii="Times New Roman" w:hAnsi="Times New Roman" w:cs="Times New Roman"/>
          <w:sz w:val="24"/>
          <w:szCs w:val="24"/>
          <w:lang w:val="id"/>
        </w:rPr>
      </w:pPr>
      <w:r>
        <w:rPr>
          <w:rFonts w:ascii="Times New Roman" w:hAnsi="Times New Roman" w:cs="Times New Roman"/>
          <w:sz w:val="24"/>
          <w:szCs w:val="24"/>
          <w:lang w:val="id"/>
        </w:rPr>
        <w:t>Analisis data bertujuan untuk menjawab rumusan masalah dan hipotesis  penelitian ini serta untuk mencapai tujuan  penelitian ini. Berdasarkan hasil analisis data  diperoleh nilai mean  39,2, median 39, modus 39, minimum 33 dan maksimum 44.</w:t>
      </w:r>
    </w:p>
    <w:p w14:paraId="4E24AA8C">
      <w:pPr>
        <w:spacing w:before="1"/>
        <w:ind w:firstLine="720"/>
        <w:jc w:val="both"/>
        <w:rPr>
          <w:rFonts w:ascii="Times New Roman" w:hAnsi="Times New Roman" w:cs="Times New Roman"/>
          <w:sz w:val="24"/>
          <w:szCs w:val="24"/>
          <w:lang w:val="id"/>
        </w:rPr>
      </w:pPr>
      <w:r>
        <w:rPr>
          <w:rFonts w:ascii="Times New Roman" w:hAnsi="Times New Roman" w:cs="Times New Roman"/>
          <w:sz w:val="24"/>
          <w:szCs w:val="24"/>
          <w:lang w:val="id"/>
        </w:rPr>
        <w:t>Berdasarkan hasil tersebut dapat dibuat kelas interval untuk variabel kepuasan siswa dan dapat ditentukan frekuensi setiap kelas interval. Untuk mengetahui pergantian kelas  dan lamanya jeda kelas  dari variabel kepuasan siswa dapat dilakukan dengan cara sebagai berikut.</w:t>
      </w:r>
    </w:p>
    <w:p w14:paraId="6FAF92A6">
      <w:pPr>
        <w:spacing w:before="1"/>
        <w:jc w:val="both"/>
        <w:rPr>
          <w:rFonts w:ascii="Times New Roman" w:hAnsi="Times New Roman" w:cs="Times New Roman"/>
          <w:sz w:val="24"/>
          <w:szCs w:val="24"/>
          <w:lang w:val="id"/>
        </w:rPr>
      </w:pPr>
      <w:r>
        <w:rPr>
          <w:rFonts w:ascii="Times New Roman" w:hAnsi="Times New Roman" w:cs="Times New Roman"/>
          <w:sz w:val="24"/>
          <w:szCs w:val="24"/>
          <w:lang w:val="id"/>
        </w:rPr>
        <w:t>Rentang kelas = 1 + 3,3 Log n</w:t>
      </w:r>
    </w:p>
    <w:p w14:paraId="3D99E9AF">
      <w:pPr>
        <w:spacing w:before="1"/>
        <w:jc w:val="both"/>
        <w:rPr>
          <w:rFonts w:ascii="Times New Roman" w:hAnsi="Times New Roman" w:cs="Times New Roman"/>
          <w:sz w:val="24"/>
          <w:szCs w:val="24"/>
          <w:lang w:val="id"/>
        </w:rPr>
      </w:pPr>
      <w:r>
        <w:rPr>
          <w:rFonts w:ascii="Times New Roman" w:hAnsi="Times New Roman" w:cs="Times New Roman"/>
          <w:sz w:val="24"/>
          <w:szCs w:val="24"/>
          <w:lang w:val="id"/>
        </w:rPr>
        <w:t>= 1 + 3,3 Log 15</w:t>
      </w:r>
    </w:p>
    <w:p w14:paraId="54A6B052">
      <w:pPr>
        <w:spacing w:before="1"/>
        <w:jc w:val="both"/>
        <w:rPr>
          <w:rFonts w:ascii="Times New Roman" w:hAnsi="Times New Roman" w:cs="Times New Roman"/>
          <w:sz w:val="24"/>
          <w:szCs w:val="24"/>
          <w:lang w:val="id"/>
        </w:rPr>
      </w:pPr>
      <w:r>
        <w:rPr>
          <w:rFonts w:ascii="Times New Roman" w:hAnsi="Times New Roman" w:cs="Times New Roman"/>
          <w:sz w:val="24"/>
          <w:szCs w:val="24"/>
          <w:lang w:val="id"/>
        </w:rPr>
        <w:t>= 1 + 3,88</w:t>
      </w:r>
    </w:p>
    <w:p w14:paraId="19C71A26">
      <w:pPr>
        <w:spacing w:before="1"/>
        <w:jc w:val="both"/>
        <w:rPr>
          <w:rFonts w:ascii="Times New Roman" w:hAnsi="Times New Roman" w:cs="Times New Roman"/>
          <w:sz w:val="24"/>
          <w:szCs w:val="24"/>
          <w:lang w:val="id"/>
        </w:rPr>
      </w:pPr>
      <w:r>
        <w:rPr>
          <w:rFonts w:ascii="Times New Roman" w:hAnsi="Times New Roman" w:cs="Times New Roman"/>
          <w:sz w:val="24"/>
          <w:szCs w:val="24"/>
          <w:lang w:val="id"/>
        </w:rPr>
        <w:t>= 4,88</w:t>
      </w:r>
    </w:p>
    <w:p w14:paraId="0642EDEA">
      <w:pPr>
        <w:spacing w:before="1"/>
        <w:jc w:val="both"/>
        <w:rPr>
          <w:rFonts w:ascii="Times New Roman" w:hAnsi="Times New Roman" w:cs="Times New Roman"/>
          <w:sz w:val="24"/>
          <w:szCs w:val="24"/>
          <w:lang w:val="id"/>
        </w:rPr>
      </w:pPr>
      <w:r>
        <w:rPr>
          <w:rFonts w:ascii="Times New Roman" w:hAnsi="Times New Roman" w:cs="Times New Roman"/>
          <w:sz w:val="24"/>
          <w:szCs w:val="24"/>
          <w:lang w:val="id"/>
        </w:rPr>
        <w:t>= 5</w:t>
      </w:r>
    </w:p>
    <w:p w14:paraId="50ADCFC5">
      <w:pPr>
        <w:spacing w:before="1"/>
        <w:jc w:val="both"/>
        <w:rPr>
          <w:rFonts w:ascii="Times New Roman" w:hAnsi="Times New Roman" w:cs="Times New Roman"/>
          <w:sz w:val="24"/>
          <w:szCs w:val="24"/>
          <w:lang w:val="id"/>
        </w:rPr>
      </w:pPr>
      <w:r>
        <w:rPr>
          <w:rFonts w:ascii="Times New Roman" w:hAnsi="Times New Roman" w:cs="Times New Roman"/>
          <w:sz w:val="24"/>
          <w:szCs w:val="24"/>
          <w:lang w:val="id"/>
        </w:rPr>
        <w:t>Panjang Kelas Interval = Data Maks - Nilai Min/Jumlah Kelas</w:t>
      </w:r>
    </w:p>
    <w:p w14:paraId="3708A763">
      <w:pPr>
        <w:spacing w:before="1"/>
        <w:jc w:val="both"/>
        <w:rPr>
          <w:rFonts w:ascii="Times New Roman" w:hAnsi="Times New Roman" w:cs="Times New Roman"/>
          <w:sz w:val="24"/>
          <w:szCs w:val="24"/>
          <w:lang w:val="id"/>
        </w:rPr>
      </w:pPr>
      <w:r>
        <w:rPr>
          <w:rFonts w:ascii="Times New Roman" w:hAnsi="Times New Roman" w:cs="Times New Roman"/>
          <w:sz w:val="24"/>
          <w:szCs w:val="24"/>
          <w:lang w:val="id"/>
        </w:rPr>
        <w:t>= (44 – 33) / 5</w:t>
      </w:r>
    </w:p>
    <w:p w14:paraId="620A4D3D">
      <w:pPr>
        <w:spacing w:before="1"/>
        <w:jc w:val="both"/>
        <w:rPr>
          <w:rFonts w:ascii="Times New Roman" w:hAnsi="Times New Roman" w:cs="Times New Roman"/>
          <w:sz w:val="24"/>
          <w:szCs w:val="24"/>
          <w:lang w:val="id"/>
        </w:rPr>
      </w:pPr>
      <w:r>
        <w:rPr>
          <w:rFonts w:ascii="Times New Roman" w:hAnsi="Times New Roman" w:cs="Times New Roman"/>
          <w:sz w:val="24"/>
          <w:szCs w:val="24"/>
          <w:lang w:val="id"/>
        </w:rPr>
        <w:t>= 2.2</w:t>
      </w:r>
    </w:p>
    <w:p w14:paraId="636AA04F">
      <w:pPr>
        <w:spacing w:before="1"/>
        <w:jc w:val="both"/>
        <w:rPr>
          <w:rFonts w:ascii="Times New Roman" w:hAnsi="Times New Roman" w:cs="Times New Roman"/>
          <w:sz w:val="24"/>
          <w:szCs w:val="24"/>
        </w:rPr>
      </w:pPr>
      <w:r>
        <w:rPr>
          <w:rFonts w:ascii="Times New Roman" w:hAnsi="Times New Roman" w:cs="Times New Roman"/>
          <w:sz w:val="24"/>
          <w:szCs w:val="24"/>
          <w:lang w:val="id"/>
        </w:rPr>
        <w:t>= 2</w:t>
      </w:r>
    </w:p>
    <w:p w14:paraId="44D68C3E">
      <w:pPr>
        <w:spacing w:before="1"/>
        <w:ind w:firstLine="720"/>
        <w:jc w:val="both"/>
        <w:rPr>
          <w:rFonts w:ascii="Times New Roman" w:hAnsi="Times New Roman" w:cs="Times New Roman"/>
          <w:sz w:val="24"/>
          <w:szCs w:val="24"/>
        </w:rPr>
      </w:pPr>
      <w:r>
        <w:rPr>
          <w:rFonts w:ascii="Times New Roman" w:hAnsi="Times New Roman" w:cs="Times New Roman"/>
          <w:sz w:val="24"/>
          <w:szCs w:val="24"/>
          <w:lang w:val="id"/>
        </w:rPr>
        <w:t>Uji normalitas dilakukan untuk memeriksa apakah data yang diperiksa dalam penelitian ini berdistribusi normal. Uji normalitas yang digunakan dalam penelitian ini adalah uji one-sample Kolmogorov Smirnov dengan menggunakan taraf signifikansi  0,05. Syarat pengujian ini adalah : Jika nilai signifikansi yang diperoleh dalam penelitian ini lebih besar dari 5% atau 0,05 maka data penelitian berdistribusi normal dan apabila nilai signifikansi yang diperoleh dalam penelitian ini kurang dari 5% atau 0,05 maka pelajarilah data tersebut. dan tidak terdistribusi secara normal. Uji normalitas pada penelitian ini dilakukan dengan menggunakan SPSS dengan hasil sebagai berikut</w:t>
      </w:r>
      <w:r>
        <w:rPr>
          <w:rFonts w:ascii="Times New Roman" w:hAnsi="Times New Roman" w:cs="Times New Roman"/>
          <w:sz w:val="24"/>
          <w:szCs w:val="24"/>
        </w:rPr>
        <w:t>.</w:t>
      </w:r>
    </w:p>
    <w:p w14:paraId="313649AA">
      <w:pPr>
        <w:spacing w:before="1"/>
        <w:jc w:val="both"/>
        <w:rPr>
          <w:rFonts w:ascii="Times New Roman" w:hAnsi="Times New Roman" w:cs="Times New Roman"/>
          <w:b/>
          <w:sz w:val="24"/>
          <w:szCs w:val="24"/>
        </w:rPr>
      </w:pPr>
      <w:r>
        <w:rPr>
          <w:rFonts w:ascii="Times New Roman" w:hAnsi="Times New Roman" w:cs="Times New Roman"/>
          <w:b/>
          <w:sz w:val="24"/>
          <w:szCs w:val="24"/>
        </w:rPr>
        <w:t>PEMBAHASAN</w:t>
      </w:r>
    </w:p>
    <w:p w14:paraId="29A29041">
      <w:pPr>
        <w:spacing w:before="1" w:after="0"/>
        <w:ind w:firstLine="720"/>
        <w:jc w:val="both"/>
        <w:rPr>
          <w:rFonts w:ascii="Times New Roman" w:hAnsi="Times New Roman" w:cs="Times New Roman"/>
          <w:sz w:val="24"/>
          <w:szCs w:val="24"/>
          <w:lang w:val="id"/>
        </w:rPr>
      </w:pPr>
      <w:r>
        <w:rPr>
          <w:rFonts w:ascii="Times New Roman" w:hAnsi="Times New Roman" w:cs="Times New Roman"/>
          <w:sz w:val="24"/>
          <w:szCs w:val="24"/>
          <w:lang w:val="id"/>
        </w:rPr>
        <w:t>Berdasarkan hasil penelitian yang telah dijelaskan pada bagian sebelumnya diperoleh  persamaan regresi linier sederhana yaitu Y = 23,334 + 0,418 Kepuasan siswa akan bernilai  23,334. Selanjutnya dari persamaan tersebut juga terlihat bahwa koefisien regresi yang diperoleh adalah sebesar 0,418 yang berarti jika nilai variabel pelayanan informasi bertambah satu satuan maka nilai variabel kepuasan pelanggan akan bertambah satu satuan, maka nilai mahasiswa akan bertambah sebesar satu satuan. 0,418.</w:t>
      </w:r>
    </w:p>
    <w:p w14:paraId="5C84E607">
      <w:pPr>
        <w:spacing w:before="1" w:after="0"/>
        <w:ind w:firstLine="720"/>
        <w:jc w:val="both"/>
        <w:rPr>
          <w:rFonts w:ascii="Times New Roman" w:hAnsi="Times New Roman" w:cs="Times New Roman"/>
          <w:sz w:val="24"/>
          <w:szCs w:val="24"/>
          <w:lang w:val="id"/>
        </w:rPr>
      </w:pPr>
      <w:r>
        <w:rPr>
          <w:rFonts w:ascii="Times New Roman" w:hAnsi="Times New Roman" w:cs="Times New Roman"/>
          <w:sz w:val="24"/>
          <w:szCs w:val="24"/>
          <w:lang w:val="id"/>
        </w:rPr>
        <w:t xml:space="preserve">Kemudian berdasarkan hasil uji linearitas terlihat Sig. adalah 0,735 dimana nilai Sig. Nilai tersebut lebih besar dari 0,05 yaitu 0,735 &gt; 0,05 yang berarti  terdapat pengaruh yang signifikan antara layanan informasi terhadap kemajuan siswa.  Selanjutnya berdasarkan hasil penelitian yang  dilakukan juga ditemukan bahwa layanan informasi mempunyai pengaruh yang signifikan terhadap kepuasan mahasiswa yang ditunjukkan dengan hasil analisis korelasi yang dicapai sebesar 0,521, yang merupakan nilai bertipe kuat. </w:t>
      </w:r>
    </w:p>
    <w:p w14:paraId="71798144">
      <w:pPr>
        <w:spacing w:before="1" w:after="0"/>
        <w:ind w:firstLine="720"/>
        <w:jc w:val="both"/>
        <w:rPr>
          <w:rFonts w:ascii="Times New Roman" w:hAnsi="Times New Roman" w:cs="Times New Roman"/>
          <w:sz w:val="24"/>
          <w:szCs w:val="24"/>
          <w:lang w:val="id"/>
        </w:rPr>
      </w:pPr>
      <w:r>
        <w:rPr>
          <w:rFonts w:ascii="Times New Roman" w:hAnsi="Times New Roman" w:cs="Times New Roman"/>
          <w:sz w:val="24"/>
          <w:szCs w:val="24"/>
          <w:lang w:val="id"/>
        </w:rPr>
        <w:t>Selanjutnya menurut hasil pengujian koefisien determinasi diperoleh nilai koefisien determinasi sebesar 0,272 (27,2%), artinya layanan informasi memberikan pengaruh terhadap kepuasan mahasiswa sebesar 27,2% dan sisanya sebesar 78,2% berpengaruh. karena variabel lain  tidak disertakan. dalam penelitian. .</w:t>
      </w:r>
    </w:p>
    <w:p w14:paraId="2F5D6246">
      <w:pPr>
        <w:spacing w:before="1" w:after="0"/>
        <w:ind w:firstLine="720"/>
        <w:jc w:val="both"/>
        <w:rPr>
          <w:rFonts w:ascii="Times New Roman" w:hAnsi="Times New Roman" w:cs="Times New Roman"/>
          <w:sz w:val="24"/>
          <w:szCs w:val="24"/>
        </w:rPr>
      </w:pPr>
      <w:r>
        <w:rPr>
          <w:rFonts w:ascii="Times New Roman" w:hAnsi="Times New Roman" w:cs="Times New Roman"/>
          <w:sz w:val="24"/>
          <w:szCs w:val="24"/>
          <w:lang w:val="id"/>
        </w:rPr>
        <w:t>Dengan demikian, dapat disimpulkan bahwa hipotesis  penelitian ini yaitu terdapat pengaruh antara layanan informasi terhadap kepuasan siswa saat menggunakan layanan bimbingan dan konsultasi SMK Paisubatu Kecamatan Buko Kabupaten Banggai Kepulauan dapat diterima</w:t>
      </w:r>
      <w:r>
        <w:rPr>
          <w:rFonts w:ascii="Times New Roman" w:hAnsi="Times New Roman" w:cs="Times New Roman"/>
          <w:sz w:val="24"/>
          <w:szCs w:val="24"/>
        </w:rPr>
        <w:t>.</w:t>
      </w:r>
    </w:p>
    <w:p w14:paraId="504925A1">
      <w:pPr>
        <w:spacing w:before="1" w:after="0"/>
        <w:ind w:firstLine="720"/>
        <w:jc w:val="both"/>
        <w:rPr>
          <w:rFonts w:ascii="Times New Roman" w:hAnsi="Times New Roman" w:cs="Times New Roman"/>
          <w:sz w:val="24"/>
          <w:szCs w:val="24"/>
        </w:rPr>
      </w:pPr>
    </w:p>
    <w:p w14:paraId="245F78A5">
      <w:pPr>
        <w:spacing w:before="1"/>
        <w:jc w:val="both"/>
        <w:rPr>
          <w:rFonts w:ascii="Times New Roman" w:hAnsi="Times New Roman" w:cs="Times New Roman"/>
          <w:b/>
          <w:sz w:val="24"/>
          <w:szCs w:val="24"/>
        </w:rPr>
      </w:pPr>
      <w:r>
        <w:rPr>
          <w:rFonts w:ascii="Times New Roman" w:hAnsi="Times New Roman" w:cs="Times New Roman"/>
          <w:b/>
          <w:sz w:val="24"/>
          <w:szCs w:val="24"/>
        </w:rPr>
        <w:t>KESIMPULAN</w:t>
      </w:r>
    </w:p>
    <w:p w14:paraId="0762B7F9">
      <w:pPr>
        <w:spacing w:before="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id"/>
        </w:rPr>
        <w:t>Berdasarkan hasil penelitian diatas maka dapat disimpulkan  hipotesis yang menyatakan  terdapat pengaruh antara layanan informasi terhadap kepuasan siswa yang menggunakan layanan bimbingan konseling Sekolah Profesi Paisubatu Kecamatan Buko Kabupaten Banggai Kepulauan terbukti. . Hal ini dibuktikan dengan hasil uji linearitas yang diperoleh lebih besar dari 0,05 atau 0,735 &lt; 0,05  menunjukkan bahwa terdapat pengaruh yang signifikan antara variabel pelayanan informasi terhadap kepuasan mahasiswa. Hal ini juga ditunjukkan dengan tingginya nilai koefisien korelasi yang diperoleh sebesar 0,521  menunjukkan bahwa terdapat hubungan yang kuat antara variabel layanan informasi dengan variabel kepuasan mahasiswa. Oleh karena itu dapat disimpulkan bahwa terdapat hubungan yang positif dan signifikan antara kedua variabel tersebut. Selain itu hasil penelitian juga menunjukkan nilai koefisien determinasi sebesar 0,272  menunjukkan bahwa variabel kepuasan mahasiswa dipengaruhi oleh variabel pelayanan informasi sebesar 27,2% dan sisanya sebesar 78,2% dipengaruhi oleh faktor lain, yaitu variabel lain yang tidak  peneliti teliti. melihat. termasuk dalam penelitian ini</w:t>
      </w:r>
      <w:r>
        <w:rPr>
          <w:rFonts w:ascii="Times New Roman" w:hAnsi="Times New Roman" w:cs="Times New Roman"/>
          <w:sz w:val="24"/>
          <w:szCs w:val="24"/>
        </w:rPr>
        <w:t>.</w:t>
      </w:r>
    </w:p>
    <w:p w14:paraId="14FE3FF8">
      <w:pPr>
        <w:spacing w:before="1"/>
        <w:rPr>
          <w:rFonts w:ascii="Times New Roman" w:hAnsi="Times New Roman" w:cs="Times New Roman"/>
          <w:b/>
          <w:bCs/>
          <w:sz w:val="24"/>
          <w:szCs w:val="24"/>
        </w:rPr>
      </w:pPr>
      <w:r>
        <w:rPr>
          <w:rFonts w:ascii="Times New Roman" w:hAnsi="Times New Roman" w:cs="Times New Roman"/>
          <w:b/>
          <w:bCs/>
          <w:sz w:val="24"/>
          <w:szCs w:val="24"/>
        </w:rPr>
        <w:t>DAFTAR PUSTAKA</w:t>
      </w:r>
    </w:p>
    <w:p w14:paraId="6B026FFA">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Arikunto, Suharsimi. 201</w:t>
      </w:r>
      <w:r>
        <w:rPr>
          <w:rFonts w:ascii="Times New Roman" w:hAnsi="Times New Roman" w:cs="Times New Roman"/>
          <w:sz w:val="24"/>
          <w:szCs w:val="24"/>
        </w:rPr>
        <w:t>9</w:t>
      </w:r>
      <w:r>
        <w:rPr>
          <w:rFonts w:ascii="Times New Roman" w:hAnsi="Times New Roman" w:cs="Times New Roman"/>
          <w:sz w:val="24"/>
          <w:szCs w:val="24"/>
          <w:lang w:val="id"/>
        </w:rPr>
        <w:t xml:space="preserve">. </w:t>
      </w:r>
      <w:r>
        <w:rPr>
          <w:rFonts w:ascii="Times New Roman" w:hAnsi="Times New Roman" w:cs="Times New Roman"/>
          <w:i/>
          <w:sz w:val="24"/>
          <w:szCs w:val="24"/>
          <w:lang w:val="id"/>
        </w:rPr>
        <w:t>Prosedur Penelitian Suatu Pendekatan Praktik.</w:t>
      </w:r>
      <w:r>
        <w:rPr>
          <w:rFonts w:ascii="Times New Roman" w:hAnsi="Times New Roman" w:cs="Times New Roman"/>
          <w:sz w:val="24"/>
          <w:szCs w:val="24"/>
          <w:lang w:val="id"/>
        </w:rPr>
        <w:t xml:space="preserve"> Jakarta : Rineka Cipta.</w:t>
      </w:r>
    </w:p>
    <w:p w14:paraId="578EAD2D">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Azzet, Ahmad Muhaimin. 201</w:t>
      </w:r>
      <w:r>
        <w:rPr>
          <w:rFonts w:ascii="Times New Roman" w:hAnsi="Times New Roman" w:cs="Times New Roman"/>
          <w:sz w:val="24"/>
          <w:szCs w:val="24"/>
        </w:rPr>
        <w:t>9</w:t>
      </w:r>
      <w:r>
        <w:rPr>
          <w:rFonts w:ascii="Times New Roman" w:hAnsi="Times New Roman" w:cs="Times New Roman"/>
          <w:sz w:val="24"/>
          <w:szCs w:val="24"/>
          <w:lang w:val="id"/>
        </w:rPr>
        <w:t xml:space="preserve">.  </w:t>
      </w:r>
      <w:r>
        <w:rPr>
          <w:rFonts w:ascii="Times New Roman" w:hAnsi="Times New Roman" w:cs="Times New Roman"/>
          <w:i/>
          <w:sz w:val="24"/>
          <w:szCs w:val="24"/>
          <w:lang w:val="id"/>
        </w:rPr>
        <w:t>Bimbingan Konseling di Sekolah.</w:t>
      </w:r>
      <w:r>
        <w:rPr>
          <w:rFonts w:ascii="Times New Roman" w:hAnsi="Times New Roman" w:cs="Times New Roman"/>
          <w:sz w:val="24"/>
          <w:szCs w:val="24"/>
          <w:lang w:val="id"/>
        </w:rPr>
        <w:t xml:space="preserve"> Yogyakarta : Ar-Ruzz Media.</w:t>
      </w:r>
    </w:p>
    <w:p w14:paraId="17966BCB">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Basrowi dan Kasinu, Akhmad. 20</w:t>
      </w:r>
      <w:r>
        <w:rPr>
          <w:rFonts w:ascii="Times New Roman" w:hAnsi="Times New Roman" w:cs="Times New Roman"/>
          <w:sz w:val="24"/>
          <w:szCs w:val="24"/>
        </w:rPr>
        <w:t>21</w:t>
      </w:r>
      <w:r>
        <w:rPr>
          <w:rFonts w:ascii="Times New Roman" w:hAnsi="Times New Roman" w:cs="Times New Roman"/>
          <w:sz w:val="24"/>
          <w:szCs w:val="24"/>
          <w:lang w:val="id"/>
        </w:rPr>
        <w:t xml:space="preserve">. </w:t>
      </w:r>
      <w:r>
        <w:rPr>
          <w:rFonts w:ascii="Times New Roman" w:hAnsi="Times New Roman" w:cs="Times New Roman"/>
          <w:i/>
          <w:sz w:val="24"/>
          <w:szCs w:val="24"/>
          <w:lang w:val="id"/>
        </w:rPr>
        <w:t>Metodologi Penelitian Sosial.</w:t>
      </w:r>
      <w:r>
        <w:rPr>
          <w:rFonts w:ascii="Times New Roman" w:hAnsi="Times New Roman" w:cs="Times New Roman"/>
          <w:sz w:val="24"/>
          <w:szCs w:val="24"/>
          <w:lang w:val="id"/>
        </w:rPr>
        <w:t xml:space="preserve"> Kediri : Jenggala Pustaka.</w:t>
      </w:r>
    </w:p>
    <w:p w14:paraId="00B2196D">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 xml:space="preserve">Gunawan, Yusuf. 2010. </w:t>
      </w:r>
      <w:r>
        <w:rPr>
          <w:rFonts w:ascii="Times New Roman" w:hAnsi="Times New Roman" w:cs="Times New Roman"/>
          <w:i/>
          <w:sz w:val="24"/>
          <w:szCs w:val="24"/>
          <w:lang w:val="id"/>
        </w:rPr>
        <w:t>Pengantar Bimbingan dan Konseling</w:t>
      </w:r>
      <w:r>
        <w:rPr>
          <w:rFonts w:ascii="Times New Roman" w:hAnsi="Times New Roman" w:cs="Times New Roman"/>
          <w:sz w:val="24"/>
          <w:szCs w:val="24"/>
          <w:lang w:val="id"/>
        </w:rPr>
        <w:t>. Jakarta : Gramedia Pustaka Utama.</w:t>
      </w:r>
    </w:p>
    <w:p w14:paraId="4B86136F">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Hadi, S. 20</w:t>
      </w:r>
      <w:r>
        <w:rPr>
          <w:rFonts w:ascii="Times New Roman" w:hAnsi="Times New Roman" w:cs="Times New Roman"/>
          <w:sz w:val="24"/>
          <w:szCs w:val="24"/>
        </w:rPr>
        <w:t>1</w:t>
      </w:r>
      <w:r>
        <w:rPr>
          <w:rFonts w:ascii="Times New Roman" w:hAnsi="Times New Roman" w:cs="Times New Roman"/>
          <w:sz w:val="24"/>
          <w:szCs w:val="24"/>
          <w:lang w:val="id"/>
        </w:rPr>
        <w:t xml:space="preserve">8. </w:t>
      </w:r>
      <w:r>
        <w:rPr>
          <w:rFonts w:ascii="Times New Roman" w:hAnsi="Times New Roman" w:cs="Times New Roman"/>
          <w:i/>
          <w:sz w:val="24"/>
          <w:szCs w:val="24"/>
          <w:lang w:val="id"/>
        </w:rPr>
        <w:t>Aplikasi Statistika dan Metode Penelitian Untuk Administrasi dan Manajemen</w:t>
      </w:r>
      <w:r>
        <w:rPr>
          <w:rFonts w:ascii="Times New Roman" w:hAnsi="Times New Roman" w:cs="Times New Roman"/>
          <w:sz w:val="24"/>
          <w:szCs w:val="24"/>
          <w:lang w:val="id"/>
        </w:rPr>
        <w:t>. Bandung : Dewa Ruchi.</w:t>
      </w:r>
    </w:p>
    <w:p w14:paraId="71A462F0">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Hallen, A. 20</w:t>
      </w:r>
      <w:r>
        <w:rPr>
          <w:rFonts w:ascii="Times New Roman" w:hAnsi="Times New Roman" w:cs="Times New Roman"/>
          <w:sz w:val="24"/>
          <w:szCs w:val="24"/>
        </w:rPr>
        <w:t>2</w:t>
      </w:r>
      <w:r>
        <w:rPr>
          <w:rFonts w:ascii="Times New Roman" w:hAnsi="Times New Roman" w:cs="Times New Roman"/>
          <w:sz w:val="24"/>
          <w:szCs w:val="24"/>
          <w:lang w:val="id"/>
        </w:rPr>
        <w:t xml:space="preserve">1. </w:t>
      </w:r>
      <w:r>
        <w:rPr>
          <w:rFonts w:ascii="Times New Roman" w:hAnsi="Times New Roman" w:cs="Times New Roman"/>
          <w:i/>
          <w:sz w:val="24"/>
          <w:szCs w:val="24"/>
          <w:lang w:val="id"/>
        </w:rPr>
        <w:t>Bimbingan dan Konseling.</w:t>
      </w:r>
      <w:r>
        <w:rPr>
          <w:rFonts w:ascii="Times New Roman" w:hAnsi="Times New Roman" w:cs="Times New Roman"/>
          <w:sz w:val="24"/>
          <w:szCs w:val="24"/>
          <w:lang w:val="id"/>
        </w:rPr>
        <w:t xml:space="preserve"> Jakarta : Ciputat Press.</w:t>
      </w:r>
    </w:p>
    <w:p w14:paraId="4A747FC8">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Hikmawati, Fenti. 20</w:t>
      </w:r>
      <w:r>
        <w:rPr>
          <w:rFonts w:ascii="Times New Roman" w:hAnsi="Times New Roman" w:cs="Times New Roman"/>
          <w:sz w:val="24"/>
          <w:szCs w:val="24"/>
        </w:rPr>
        <w:t>2</w:t>
      </w:r>
      <w:r>
        <w:rPr>
          <w:rFonts w:ascii="Times New Roman" w:hAnsi="Times New Roman" w:cs="Times New Roman"/>
          <w:sz w:val="24"/>
          <w:szCs w:val="24"/>
          <w:lang w:val="id"/>
        </w:rPr>
        <w:t xml:space="preserve">0. </w:t>
      </w:r>
      <w:r>
        <w:rPr>
          <w:rFonts w:ascii="Times New Roman" w:hAnsi="Times New Roman" w:cs="Times New Roman"/>
          <w:i/>
          <w:sz w:val="24"/>
          <w:szCs w:val="24"/>
          <w:lang w:val="id"/>
        </w:rPr>
        <w:t>Bimbingan Konseling.</w:t>
      </w:r>
      <w:r>
        <w:rPr>
          <w:rFonts w:ascii="Times New Roman" w:hAnsi="Times New Roman" w:cs="Times New Roman"/>
          <w:sz w:val="24"/>
          <w:szCs w:val="24"/>
          <w:lang w:val="id"/>
        </w:rPr>
        <w:t xml:space="preserve"> Jakarta : PT. Raja Grafindo.</w:t>
      </w:r>
    </w:p>
    <w:p w14:paraId="7256F964">
      <w:pPr>
        <w:spacing w:after="0" w:line="240" w:lineRule="auto"/>
        <w:ind w:left="851" w:hanging="851"/>
        <w:jc w:val="both"/>
        <w:rPr>
          <w:rFonts w:ascii="Times New Roman" w:hAnsi="Times New Roman" w:cs="Times New Roman"/>
          <w:sz w:val="24"/>
          <w:szCs w:val="24"/>
          <w:lang w:val="id"/>
        </w:rPr>
      </w:pPr>
    </w:p>
    <w:p w14:paraId="0DAA5416">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Kasiram. 20</w:t>
      </w:r>
      <w:r>
        <w:rPr>
          <w:rFonts w:ascii="Times New Roman" w:hAnsi="Times New Roman" w:cs="Times New Roman"/>
          <w:sz w:val="24"/>
          <w:szCs w:val="24"/>
        </w:rPr>
        <w:t>1</w:t>
      </w:r>
      <w:r>
        <w:rPr>
          <w:rFonts w:ascii="Times New Roman" w:hAnsi="Times New Roman" w:cs="Times New Roman"/>
          <w:sz w:val="24"/>
          <w:szCs w:val="24"/>
          <w:lang w:val="id"/>
        </w:rPr>
        <w:t xml:space="preserve">8. </w:t>
      </w:r>
      <w:r>
        <w:rPr>
          <w:rFonts w:ascii="Times New Roman" w:hAnsi="Times New Roman" w:cs="Times New Roman"/>
          <w:i/>
          <w:sz w:val="24"/>
          <w:szCs w:val="24"/>
          <w:lang w:val="id"/>
        </w:rPr>
        <w:t xml:space="preserve">Metode Penelitian Kuantitatif – Kualitatif. </w:t>
      </w:r>
      <w:r>
        <w:rPr>
          <w:rFonts w:ascii="Times New Roman" w:hAnsi="Times New Roman" w:cs="Times New Roman"/>
          <w:sz w:val="24"/>
          <w:szCs w:val="24"/>
          <w:lang w:val="id"/>
        </w:rPr>
        <w:t>Malang : UIN – Miliki Press.</w:t>
      </w:r>
    </w:p>
    <w:p w14:paraId="5A68930D">
      <w:pPr>
        <w:spacing w:after="0" w:line="240" w:lineRule="auto"/>
        <w:ind w:left="851" w:hanging="851"/>
        <w:jc w:val="both"/>
        <w:rPr>
          <w:rFonts w:ascii="Times New Roman" w:hAnsi="Times New Roman" w:cs="Times New Roman"/>
          <w:sz w:val="24"/>
          <w:szCs w:val="24"/>
          <w:lang w:val="id"/>
        </w:rPr>
      </w:pPr>
    </w:p>
    <w:p w14:paraId="78DE495D">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Lumpiyoadi, R dan Hamdani, A. 201</w:t>
      </w:r>
      <w:r>
        <w:rPr>
          <w:rFonts w:ascii="Times New Roman" w:hAnsi="Times New Roman" w:cs="Times New Roman"/>
          <w:sz w:val="24"/>
          <w:szCs w:val="24"/>
        </w:rPr>
        <w:t>9</w:t>
      </w:r>
      <w:r>
        <w:rPr>
          <w:rFonts w:ascii="Times New Roman" w:hAnsi="Times New Roman" w:cs="Times New Roman"/>
          <w:sz w:val="24"/>
          <w:szCs w:val="24"/>
          <w:lang w:val="id"/>
        </w:rPr>
        <w:t xml:space="preserve">. </w:t>
      </w:r>
      <w:r>
        <w:rPr>
          <w:rFonts w:ascii="Times New Roman" w:hAnsi="Times New Roman" w:cs="Times New Roman"/>
          <w:i/>
          <w:sz w:val="24"/>
          <w:szCs w:val="24"/>
          <w:lang w:val="id"/>
        </w:rPr>
        <w:t>Manajemen Pemasaran Jasa.</w:t>
      </w:r>
      <w:r>
        <w:rPr>
          <w:rFonts w:ascii="Times New Roman" w:hAnsi="Times New Roman" w:cs="Times New Roman"/>
          <w:sz w:val="24"/>
          <w:szCs w:val="24"/>
          <w:lang w:val="id"/>
        </w:rPr>
        <w:t xml:space="preserve"> Jakarta : Salemba Empat.</w:t>
      </w:r>
    </w:p>
    <w:p w14:paraId="02B1675B">
      <w:pPr>
        <w:spacing w:after="0" w:line="240" w:lineRule="auto"/>
        <w:ind w:left="851" w:hanging="851"/>
        <w:jc w:val="both"/>
        <w:rPr>
          <w:rFonts w:ascii="Times New Roman" w:hAnsi="Times New Roman" w:cs="Times New Roman"/>
          <w:sz w:val="24"/>
          <w:szCs w:val="24"/>
          <w:lang w:val="id"/>
        </w:rPr>
      </w:pPr>
    </w:p>
    <w:p w14:paraId="6AD6B731">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Prayitno. 20</w:t>
      </w:r>
      <w:r>
        <w:rPr>
          <w:rFonts w:ascii="Times New Roman" w:hAnsi="Times New Roman" w:cs="Times New Roman"/>
          <w:sz w:val="24"/>
          <w:szCs w:val="24"/>
        </w:rPr>
        <w:t>21</w:t>
      </w:r>
      <w:r>
        <w:rPr>
          <w:rFonts w:ascii="Times New Roman" w:hAnsi="Times New Roman" w:cs="Times New Roman"/>
          <w:sz w:val="24"/>
          <w:szCs w:val="24"/>
          <w:lang w:val="id"/>
        </w:rPr>
        <w:t xml:space="preserve">. </w:t>
      </w:r>
      <w:r>
        <w:rPr>
          <w:rFonts w:ascii="Times New Roman" w:hAnsi="Times New Roman" w:cs="Times New Roman"/>
          <w:i/>
          <w:sz w:val="24"/>
          <w:szCs w:val="24"/>
          <w:lang w:val="id"/>
        </w:rPr>
        <w:t>Seri Bimbingan dan Konseling Layanan Bimbingan dan Konseling Kelompok (Dasar dan Profil).</w:t>
      </w:r>
      <w:r>
        <w:rPr>
          <w:rFonts w:ascii="Times New Roman" w:hAnsi="Times New Roman" w:cs="Times New Roman"/>
          <w:sz w:val="24"/>
          <w:szCs w:val="24"/>
          <w:lang w:val="id"/>
        </w:rPr>
        <w:t xml:space="preserve"> Jakarta : Ghalia Indonesia.</w:t>
      </w:r>
    </w:p>
    <w:p w14:paraId="4A3EC84A">
      <w:pPr>
        <w:spacing w:after="0" w:line="240" w:lineRule="auto"/>
        <w:ind w:left="851" w:hanging="851"/>
        <w:jc w:val="both"/>
        <w:rPr>
          <w:rFonts w:ascii="Times New Roman" w:hAnsi="Times New Roman" w:cs="Times New Roman"/>
          <w:sz w:val="24"/>
          <w:szCs w:val="24"/>
          <w:lang w:val="id"/>
        </w:rPr>
      </w:pPr>
    </w:p>
    <w:p w14:paraId="6596A89B">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Prayitno dan Amti, E. 201</w:t>
      </w:r>
      <w:r>
        <w:rPr>
          <w:rFonts w:ascii="Times New Roman" w:hAnsi="Times New Roman" w:cs="Times New Roman"/>
          <w:sz w:val="24"/>
          <w:szCs w:val="24"/>
        </w:rPr>
        <w:t>9</w:t>
      </w:r>
      <w:r>
        <w:rPr>
          <w:rFonts w:ascii="Times New Roman" w:hAnsi="Times New Roman" w:cs="Times New Roman"/>
          <w:sz w:val="24"/>
          <w:szCs w:val="24"/>
          <w:lang w:val="id"/>
        </w:rPr>
        <w:t xml:space="preserve">. </w:t>
      </w:r>
      <w:r>
        <w:rPr>
          <w:rFonts w:ascii="Times New Roman" w:hAnsi="Times New Roman" w:cs="Times New Roman"/>
          <w:i/>
          <w:sz w:val="24"/>
          <w:szCs w:val="24"/>
          <w:lang w:val="id"/>
        </w:rPr>
        <w:t xml:space="preserve">Dasar-Dasar Bimbingan dan Konseling. </w:t>
      </w:r>
      <w:r>
        <w:rPr>
          <w:rFonts w:ascii="Times New Roman" w:hAnsi="Times New Roman" w:cs="Times New Roman"/>
          <w:sz w:val="24"/>
          <w:szCs w:val="24"/>
          <w:lang w:val="id"/>
        </w:rPr>
        <w:t>Jakarta : Pusat Perbukuan Depdiknas dan Rineka Cipta.</w:t>
      </w:r>
    </w:p>
    <w:p w14:paraId="5FCF2776">
      <w:pPr>
        <w:spacing w:after="0" w:line="240" w:lineRule="auto"/>
        <w:ind w:left="851" w:hanging="851"/>
        <w:jc w:val="both"/>
        <w:rPr>
          <w:rFonts w:ascii="Times New Roman" w:hAnsi="Times New Roman" w:cs="Times New Roman"/>
          <w:sz w:val="24"/>
          <w:szCs w:val="24"/>
          <w:lang w:val="id"/>
        </w:rPr>
      </w:pPr>
    </w:p>
    <w:p w14:paraId="2929BBF3">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Sopiatin. 201</w:t>
      </w:r>
      <w:r>
        <w:rPr>
          <w:rFonts w:ascii="Times New Roman" w:hAnsi="Times New Roman" w:cs="Times New Roman"/>
          <w:sz w:val="24"/>
          <w:szCs w:val="24"/>
        </w:rPr>
        <w:t>9</w:t>
      </w:r>
      <w:r>
        <w:rPr>
          <w:rFonts w:ascii="Times New Roman" w:hAnsi="Times New Roman" w:cs="Times New Roman"/>
          <w:sz w:val="24"/>
          <w:szCs w:val="24"/>
          <w:lang w:val="id"/>
        </w:rPr>
        <w:t xml:space="preserve">. </w:t>
      </w:r>
      <w:r>
        <w:rPr>
          <w:rFonts w:ascii="Times New Roman" w:hAnsi="Times New Roman" w:cs="Times New Roman"/>
          <w:i/>
          <w:sz w:val="24"/>
          <w:szCs w:val="24"/>
          <w:lang w:val="id"/>
        </w:rPr>
        <w:t>Manajemen Belajar Berbasis Kepuasan Siswa.</w:t>
      </w:r>
      <w:r>
        <w:rPr>
          <w:rFonts w:ascii="Times New Roman" w:hAnsi="Times New Roman" w:cs="Times New Roman"/>
          <w:sz w:val="24"/>
          <w:szCs w:val="24"/>
          <w:lang w:val="id"/>
        </w:rPr>
        <w:t xml:space="preserve"> Bogor : Ghalia Indonesia.</w:t>
      </w:r>
    </w:p>
    <w:p w14:paraId="411C2A33">
      <w:pPr>
        <w:spacing w:after="0" w:line="240" w:lineRule="auto"/>
        <w:ind w:left="851" w:hanging="851"/>
        <w:jc w:val="both"/>
        <w:rPr>
          <w:rFonts w:ascii="Times New Roman" w:hAnsi="Times New Roman" w:cs="Times New Roman"/>
          <w:sz w:val="24"/>
          <w:szCs w:val="24"/>
          <w:lang w:val="id"/>
        </w:rPr>
      </w:pPr>
    </w:p>
    <w:p w14:paraId="708BC6F5">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Sudarmanto, Gunawan. 20</w:t>
      </w:r>
      <w:r>
        <w:rPr>
          <w:rFonts w:ascii="Times New Roman" w:hAnsi="Times New Roman" w:cs="Times New Roman"/>
          <w:sz w:val="24"/>
          <w:szCs w:val="24"/>
        </w:rPr>
        <w:t>1</w:t>
      </w:r>
      <w:r>
        <w:rPr>
          <w:rFonts w:ascii="Times New Roman" w:hAnsi="Times New Roman" w:cs="Times New Roman"/>
          <w:sz w:val="24"/>
          <w:szCs w:val="24"/>
          <w:lang w:val="id"/>
        </w:rPr>
        <w:t xml:space="preserve">5. </w:t>
      </w:r>
      <w:r>
        <w:rPr>
          <w:rFonts w:ascii="Times New Roman" w:hAnsi="Times New Roman" w:cs="Times New Roman"/>
          <w:i/>
          <w:sz w:val="24"/>
          <w:szCs w:val="24"/>
          <w:lang w:val="id"/>
        </w:rPr>
        <w:t xml:space="preserve">Analisis Regresi Linier Ganda dengan SPSS. </w:t>
      </w:r>
      <w:r>
        <w:rPr>
          <w:rFonts w:ascii="Times New Roman" w:hAnsi="Times New Roman" w:cs="Times New Roman"/>
          <w:sz w:val="24"/>
          <w:szCs w:val="24"/>
          <w:lang w:val="id"/>
        </w:rPr>
        <w:t>Yogyakarta : Graha Ilmu.</w:t>
      </w:r>
    </w:p>
    <w:p w14:paraId="3D5C9C71">
      <w:pPr>
        <w:spacing w:after="0" w:line="240" w:lineRule="auto"/>
        <w:ind w:left="851" w:hanging="851"/>
        <w:jc w:val="both"/>
        <w:rPr>
          <w:rFonts w:ascii="Times New Roman" w:hAnsi="Times New Roman" w:cs="Times New Roman"/>
          <w:sz w:val="24"/>
          <w:szCs w:val="24"/>
          <w:lang w:val="id"/>
        </w:rPr>
      </w:pPr>
    </w:p>
    <w:p w14:paraId="24EA6335">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Sugiyono. 20</w:t>
      </w:r>
      <w:r>
        <w:rPr>
          <w:rFonts w:ascii="Times New Roman" w:hAnsi="Times New Roman" w:cs="Times New Roman"/>
          <w:sz w:val="24"/>
          <w:szCs w:val="24"/>
        </w:rPr>
        <w:t>21</w:t>
      </w:r>
      <w:r>
        <w:rPr>
          <w:rFonts w:ascii="Times New Roman" w:hAnsi="Times New Roman" w:cs="Times New Roman"/>
          <w:sz w:val="24"/>
          <w:szCs w:val="24"/>
          <w:lang w:val="id"/>
        </w:rPr>
        <w:t xml:space="preserve">. </w:t>
      </w:r>
      <w:r>
        <w:rPr>
          <w:rFonts w:ascii="Times New Roman" w:hAnsi="Times New Roman" w:cs="Times New Roman"/>
          <w:i/>
          <w:sz w:val="24"/>
          <w:szCs w:val="24"/>
          <w:lang w:val="id"/>
        </w:rPr>
        <w:t>Statistik Untuk Penelitian</w:t>
      </w:r>
      <w:r>
        <w:rPr>
          <w:rFonts w:ascii="Times New Roman" w:hAnsi="Times New Roman" w:cs="Times New Roman"/>
          <w:sz w:val="24"/>
          <w:szCs w:val="24"/>
          <w:lang w:val="id"/>
        </w:rPr>
        <w:t>. Bandung : Alfabeta.</w:t>
      </w:r>
    </w:p>
    <w:p w14:paraId="4EECBF05">
      <w:pPr>
        <w:spacing w:after="0" w:line="240" w:lineRule="auto"/>
        <w:ind w:left="851" w:hanging="851"/>
        <w:jc w:val="both"/>
        <w:rPr>
          <w:rFonts w:ascii="Times New Roman" w:hAnsi="Times New Roman" w:cs="Times New Roman"/>
          <w:sz w:val="24"/>
          <w:szCs w:val="24"/>
          <w:lang w:val="id"/>
        </w:rPr>
      </w:pPr>
    </w:p>
    <w:p w14:paraId="6B6909B1">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u w:val="single"/>
          <w:lang w:val="id"/>
        </w:rPr>
        <w:tab/>
      </w:r>
      <w:r>
        <w:rPr>
          <w:rFonts w:ascii="Times New Roman" w:hAnsi="Times New Roman" w:cs="Times New Roman"/>
          <w:sz w:val="24"/>
          <w:szCs w:val="24"/>
          <w:u w:val="single"/>
          <w:lang w:val="id"/>
        </w:rPr>
        <w:tab/>
      </w:r>
      <w:r>
        <w:rPr>
          <w:rFonts w:ascii="Times New Roman" w:hAnsi="Times New Roman" w:cs="Times New Roman"/>
          <w:sz w:val="24"/>
          <w:szCs w:val="24"/>
          <w:lang w:val="id"/>
        </w:rPr>
        <w:t>. 201</w:t>
      </w:r>
      <w:r>
        <w:rPr>
          <w:rFonts w:ascii="Times New Roman" w:hAnsi="Times New Roman" w:cs="Times New Roman"/>
          <w:sz w:val="24"/>
          <w:szCs w:val="24"/>
        </w:rPr>
        <w:t>8</w:t>
      </w:r>
      <w:r>
        <w:rPr>
          <w:rFonts w:ascii="Times New Roman" w:hAnsi="Times New Roman" w:cs="Times New Roman"/>
          <w:sz w:val="24"/>
          <w:szCs w:val="24"/>
          <w:lang w:val="id"/>
        </w:rPr>
        <w:t xml:space="preserve">. </w:t>
      </w:r>
      <w:r>
        <w:rPr>
          <w:rFonts w:ascii="Times New Roman" w:hAnsi="Times New Roman" w:cs="Times New Roman"/>
          <w:i/>
          <w:sz w:val="24"/>
          <w:szCs w:val="24"/>
          <w:lang w:val="id"/>
        </w:rPr>
        <w:t>Metode Penelitian Kuantitatif, Kualitatif dan R &amp; D.</w:t>
      </w:r>
      <w:r>
        <w:rPr>
          <w:rFonts w:ascii="Times New Roman" w:hAnsi="Times New Roman" w:cs="Times New Roman"/>
          <w:sz w:val="24"/>
          <w:szCs w:val="24"/>
          <w:lang w:val="id"/>
        </w:rPr>
        <w:t xml:space="preserve"> Bandung : Alfabeta.</w:t>
      </w:r>
    </w:p>
    <w:p w14:paraId="37A5B434">
      <w:pPr>
        <w:spacing w:after="0" w:line="240" w:lineRule="auto"/>
        <w:ind w:left="851" w:hanging="851"/>
        <w:jc w:val="both"/>
        <w:rPr>
          <w:rFonts w:ascii="Times New Roman" w:hAnsi="Times New Roman" w:cs="Times New Roman"/>
          <w:sz w:val="24"/>
          <w:szCs w:val="24"/>
          <w:lang w:val="id"/>
        </w:rPr>
      </w:pPr>
    </w:p>
    <w:p w14:paraId="6AFEEDC1">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 xml:space="preserve">Sukardi, Dewa Ketut. 2010. </w:t>
      </w:r>
      <w:r>
        <w:rPr>
          <w:rFonts w:ascii="Times New Roman" w:hAnsi="Times New Roman" w:cs="Times New Roman"/>
          <w:i/>
          <w:sz w:val="24"/>
          <w:szCs w:val="24"/>
          <w:lang w:val="id"/>
        </w:rPr>
        <w:t>Pengantar Pelaksanaan Program Bimbingan dan Konseling.</w:t>
      </w:r>
      <w:r>
        <w:rPr>
          <w:rFonts w:ascii="Times New Roman" w:hAnsi="Times New Roman" w:cs="Times New Roman"/>
          <w:sz w:val="24"/>
          <w:szCs w:val="24"/>
          <w:lang w:val="id"/>
        </w:rPr>
        <w:t xml:space="preserve"> Jakarta : Rineka Cipta. </w:t>
      </w:r>
    </w:p>
    <w:p w14:paraId="50F3EE29">
      <w:pPr>
        <w:spacing w:after="0" w:line="240" w:lineRule="auto"/>
        <w:ind w:left="851" w:hanging="851"/>
        <w:jc w:val="both"/>
        <w:rPr>
          <w:rFonts w:ascii="Times New Roman" w:hAnsi="Times New Roman" w:cs="Times New Roman"/>
          <w:sz w:val="24"/>
          <w:szCs w:val="24"/>
          <w:lang w:val="id"/>
        </w:rPr>
      </w:pPr>
    </w:p>
    <w:p w14:paraId="39048E36">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 xml:space="preserve">Tjiptono, Fandy. 2014. </w:t>
      </w:r>
      <w:r>
        <w:rPr>
          <w:rFonts w:ascii="Times New Roman" w:hAnsi="Times New Roman" w:cs="Times New Roman"/>
          <w:i/>
          <w:sz w:val="24"/>
          <w:szCs w:val="24"/>
          <w:lang w:val="id"/>
        </w:rPr>
        <w:t xml:space="preserve">Manajemen Jasa. </w:t>
      </w:r>
      <w:r>
        <w:rPr>
          <w:rFonts w:ascii="Times New Roman" w:hAnsi="Times New Roman" w:cs="Times New Roman"/>
          <w:sz w:val="24"/>
          <w:szCs w:val="24"/>
          <w:lang w:val="id"/>
        </w:rPr>
        <w:t>Yogyakarta : Andi.</w:t>
      </w:r>
    </w:p>
    <w:p w14:paraId="7ED075FF">
      <w:pPr>
        <w:spacing w:after="0" w:line="240" w:lineRule="auto"/>
        <w:ind w:left="851" w:hanging="851"/>
        <w:jc w:val="both"/>
        <w:rPr>
          <w:rFonts w:ascii="Times New Roman" w:hAnsi="Times New Roman" w:cs="Times New Roman"/>
          <w:sz w:val="24"/>
          <w:szCs w:val="24"/>
          <w:lang w:val="id"/>
        </w:rPr>
      </w:pPr>
    </w:p>
    <w:p w14:paraId="1E4BA350">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Tohirin. 20</w:t>
      </w:r>
      <w:r>
        <w:rPr>
          <w:rFonts w:ascii="Times New Roman" w:hAnsi="Times New Roman" w:cs="Times New Roman"/>
          <w:sz w:val="24"/>
          <w:szCs w:val="24"/>
        </w:rPr>
        <w:t>19</w:t>
      </w:r>
      <w:r>
        <w:rPr>
          <w:rFonts w:ascii="Times New Roman" w:hAnsi="Times New Roman" w:cs="Times New Roman"/>
          <w:sz w:val="24"/>
          <w:szCs w:val="24"/>
          <w:lang w:val="id"/>
        </w:rPr>
        <w:t xml:space="preserve">. </w:t>
      </w:r>
      <w:r>
        <w:rPr>
          <w:rFonts w:ascii="Times New Roman" w:hAnsi="Times New Roman" w:cs="Times New Roman"/>
          <w:i/>
          <w:sz w:val="24"/>
          <w:szCs w:val="24"/>
          <w:lang w:val="id"/>
        </w:rPr>
        <w:t>Bimbingan dan Konseling di Sekolah dan Madrash (Berbasis Integrasi)</w:t>
      </w:r>
      <w:r>
        <w:rPr>
          <w:rFonts w:ascii="Times New Roman" w:hAnsi="Times New Roman" w:cs="Times New Roman"/>
          <w:sz w:val="24"/>
          <w:szCs w:val="24"/>
          <w:lang w:val="id"/>
        </w:rPr>
        <w:t>. Jakarta : PT Raja Grafindo Persada.</w:t>
      </w:r>
    </w:p>
    <w:p w14:paraId="56C4E849">
      <w:pPr>
        <w:spacing w:after="0" w:line="240" w:lineRule="auto"/>
        <w:ind w:left="851" w:hanging="851"/>
        <w:jc w:val="both"/>
        <w:rPr>
          <w:rFonts w:ascii="Times New Roman" w:hAnsi="Times New Roman" w:cs="Times New Roman"/>
          <w:sz w:val="24"/>
          <w:szCs w:val="24"/>
          <w:lang w:val="id"/>
        </w:rPr>
      </w:pPr>
    </w:p>
    <w:p w14:paraId="5B102983">
      <w:pPr>
        <w:spacing w:after="0" w:line="240" w:lineRule="auto"/>
        <w:ind w:left="851" w:hanging="851"/>
        <w:jc w:val="both"/>
        <w:rPr>
          <w:rFonts w:ascii="Times New Roman" w:hAnsi="Times New Roman" w:cs="Times New Roman"/>
          <w:sz w:val="24"/>
          <w:szCs w:val="24"/>
          <w:lang w:val="id"/>
        </w:rPr>
      </w:pPr>
      <w:r>
        <w:rPr>
          <w:rFonts w:ascii="Times New Roman" w:hAnsi="Times New Roman" w:cs="Times New Roman"/>
          <w:sz w:val="24"/>
          <w:szCs w:val="24"/>
          <w:lang w:val="id"/>
        </w:rPr>
        <w:t>Wahid, Sulaiman. 20</w:t>
      </w:r>
      <w:r>
        <w:rPr>
          <w:rFonts w:ascii="Times New Roman" w:hAnsi="Times New Roman" w:cs="Times New Roman"/>
          <w:sz w:val="24"/>
          <w:szCs w:val="24"/>
        </w:rPr>
        <w:t>19.</w:t>
      </w:r>
      <w:r>
        <w:rPr>
          <w:rFonts w:ascii="Times New Roman" w:hAnsi="Times New Roman" w:cs="Times New Roman"/>
          <w:sz w:val="24"/>
          <w:szCs w:val="24"/>
          <w:lang w:val="id"/>
        </w:rPr>
        <w:t xml:space="preserve"> </w:t>
      </w:r>
      <w:r>
        <w:rPr>
          <w:rFonts w:ascii="Times New Roman" w:hAnsi="Times New Roman" w:cs="Times New Roman"/>
          <w:i/>
          <w:sz w:val="24"/>
          <w:szCs w:val="24"/>
          <w:lang w:val="id"/>
        </w:rPr>
        <w:t>Analisis-Analisis Regresi Menggunakan SPSS.</w:t>
      </w:r>
      <w:r>
        <w:rPr>
          <w:rFonts w:ascii="Times New Roman" w:hAnsi="Times New Roman" w:cs="Times New Roman"/>
          <w:sz w:val="24"/>
          <w:szCs w:val="24"/>
          <w:lang w:val="id"/>
        </w:rPr>
        <w:t xml:space="preserve"> Yogyakarta : Andi.</w:t>
      </w:r>
    </w:p>
    <w:p w14:paraId="16155D23">
      <w:pPr>
        <w:spacing w:after="0" w:line="240" w:lineRule="auto"/>
        <w:ind w:left="851" w:hanging="851"/>
        <w:jc w:val="both"/>
        <w:rPr>
          <w:rFonts w:ascii="Times New Roman" w:hAnsi="Times New Roman" w:cs="Times New Roman"/>
          <w:sz w:val="24"/>
          <w:szCs w:val="24"/>
          <w:lang w:val="id"/>
        </w:rPr>
      </w:pPr>
    </w:p>
    <w:p w14:paraId="67131159">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lang w:val="id"/>
        </w:rPr>
        <w:t>Winkel dan Hastuti, Sri. 20</w:t>
      </w:r>
      <w:r>
        <w:rPr>
          <w:rFonts w:ascii="Times New Roman" w:hAnsi="Times New Roman" w:cs="Times New Roman"/>
          <w:sz w:val="24"/>
          <w:szCs w:val="24"/>
        </w:rPr>
        <w:t>19</w:t>
      </w:r>
      <w:r>
        <w:rPr>
          <w:rFonts w:ascii="Times New Roman" w:hAnsi="Times New Roman" w:cs="Times New Roman"/>
          <w:sz w:val="24"/>
          <w:szCs w:val="24"/>
          <w:lang w:val="id"/>
        </w:rPr>
        <w:t xml:space="preserve">. </w:t>
      </w:r>
      <w:r>
        <w:rPr>
          <w:rFonts w:ascii="Times New Roman" w:hAnsi="Times New Roman" w:cs="Times New Roman"/>
          <w:i/>
          <w:sz w:val="24"/>
          <w:szCs w:val="24"/>
          <w:lang w:val="id"/>
        </w:rPr>
        <w:t>Bimbingan dan Konseling di Institusi Pendidikan</w:t>
      </w:r>
      <w:r>
        <w:rPr>
          <w:rFonts w:ascii="Times New Roman" w:hAnsi="Times New Roman" w:cs="Times New Roman"/>
          <w:sz w:val="24"/>
          <w:szCs w:val="24"/>
          <w:lang w:val="id"/>
        </w:rPr>
        <w:t xml:space="preserve">. Yogyakarta : Media </w:t>
      </w:r>
      <w:bookmarkStart w:id="0" w:name="_GoBack"/>
      <w:bookmarkEnd w:id="0"/>
      <w:r>
        <w:rPr>
          <w:rFonts w:ascii="Times New Roman" w:hAnsi="Times New Roman" w:cs="Times New Roman"/>
          <w:sz w:val="24"/>
          <w:szCs w:val="24"/>
          <w:lang w:val="id"/>
        </w:rPr>
        <w:t>Abadi</w:t>
      </w:r>
    </w:p>
    <w:sectPr>
      <w:headerReference r:id="rId7" w:type="default"/>
      <w:pgSz w:w="12240" w:h="15840"/>
      <w:pgMar w:top="1701" w:right="1701" w:bottom="1701" w:left="1701" w:header="720" w:footer="720" w:gutter="0"/>
      <w:pgNumType w:fmt="decimal"/>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2068">
    <w:pPr>
      <w:pStyle w:val="5"/>
      <w:jc w:val="right"/>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599464793"/>
                            <w:docPartObj>
                              <w:docPartGallery w:val="autotext"/>
                            </w:docPartObj>
                          </w:sdtPr>
                          <w:sdtContent>
                            <w:p w14:paraId="133386EB">
                              <w:pPr>
                                <w:pStyle w:val="5"/>
                                <w:jc w:val="right"/>
                              </w:pPr>
                              <w:r>
                                <w:fldChar w:fldCharType="begin"/>
                              </w:r>
                              <w:r>
                                <w:instrText xml:space="preserve"> PAGE   \* MERGEFORMAT </w:instrText>
                              </w:r>
                              <w:r>
                                <w:fldChar w:fldCharType="separate"/>
                              </w:r>
                              <w:r>
                                <w:t>2</w:t>
                              </w:r>
                              <w:r>
                                <w:fldChar w:fldCharType="end"/>
                              </w:r>
                            </w:p>
                          </w:sdtContent>
                        </w:sdt>
                        <w:p w14:paraId="478C504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id w:val="599464793"/>
                      <w:docPartObj>
                        <w:docPartGallery w:val="autotext"/>
                      </w:docPartObj>
                    </w:sdtPr>
                    <w:sdtContent>
                      <w:p w14:paraId="133386EB">
                        <w:pPr>
                          <w:pStyle w:val="5"/>
                          <w:jc w:val="right"/>
                        </w:pPr>
                        <w:r>
                          <w:fldChar w:fldCharType="begin"/>
                        </w:r>
                        <w:r>
                          <w:instrText xml:space="preserve"> PAGE   \* MERGEFORMAT </w:instrText>
                        </w:r>
                        <w:r>
                          <w:fldChar w:fldCharType="separate"/>
                        </w:r>
                        <w:r>
                          <w:t>2</w:t>
                        </w:r>
                        <w:r>
                          <w:fldChar w:fldCharType="end"/>
                        </w:r>
                      </w:p>
                    </w:sdtContent>
                  </w:sdt>
                  <w:p w14:paraId="478C504B"/>
                </w:txbxContent>
              </v:textbox>
            </v:shape>
          </w:pict>
        </mc:Fallback>
      </mc:AlternateContent>
    </w:r>
  </w:p>
  <w:p w14:paraId="67615AC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F288">
    <w:pPr>
      <w:pStyle w:val="6"/>
      <w:rPr>
        <w:rFonts w:ascii="Times New Roman" w:hAnsi="Times New Roman" w:cs="Times New Roman"/>
        <w:b/>
        <w:i/>
        <w:lang w:val="id"/>
      </w:rPr>
    </w:pPr>
    <w:r>
      <w:rPr>
        <w:rFonts w:ascii="Times New Roman" w:hAnsi="Times New Roman" w:cs="Times New Roman"/>
        <w:i/>
      </w:rPr>
      <w:drawing>
        <wp:anchor distT="0" distB="0" distL="114300" distR="114300" simplePos="0" relativeHeight="251659264" behindDoc="1" locked="0" layoutInCell="1" allowOverlap="1">
          <wp:simplePos x="0" y="0"/>
          <wp:positionH relativeFrom="column">
            <wp:posOffset>-963295</wp:posOffset>
          </wp:positionH>
          <wp:positionV relativeFrom="paragraph">
            <wp:posOffset>-15240</wp:posOffset>
          </wp:positionV>
          <wp:extent cx="855980" cy="683260"/>
          <wp:effectExtent l="0" t="0" r="43180" b="2540"/>
          <wp:wrapThrough wrapText="bothSides">
            <wp:wrapPolygon>
              <wp:start x="0" y="0"/>
              <wp:lineTo x="0" y="21199"/>
              <wp:lineTo x="21151" y="21199"/>
              <wp:lineTo x="211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55980" cy="683260"/>
                  </a:xfrm>
                  <a:prstGeom prst="rect">
                    <a:avLst/>
                  </a:prstGeom>
                  <a:noFill/>
                </pic:spPr>
              </pic:pic>
            </a:graphicData>
          </a:graphic>
        </wp:anchor>
      </w:drawing>
    </w:r>
    <w:r>
      <w:rPr>
        <w:rFonts w:ascii="Times New Roman" w:hAnsi="Times New Roman" w:cs="Times New Roman"/>
        <w:b/>
        <w:i/>
        <w:lang w:val="id"/>
      </w:rPr>
      <w:t>Jurnal Bimbingan &amp; Konseling: Jurnal Kajian Bimbingan  &amp; Konseling</w:t>
    </w:r>
  </w:p>
  <w:p w14:paraId="352222C6">
    <w:pPr>
      <w:pStyle w:val="6"/>
      <w:rPr>
        <w:rFonts w:hint="default" w:ascii="Times New Roman" w:hAnsi="Times New Roman" w:cs="Times New Roman"/>
        <w:i/>
        <w:lang w:val="en-US"/>
      </w:rPr>
    </w:pPr>
    <w:r>
      <w:rPr>
        <w:rFonts w:ascii="Times New Roman" w:hAnsi="Times New Roman" w:cs="Times New Roman"/>
        <w:i/>
        <w:lang w:val="id"/>
      </w:rPr>
      <w:t xml:space="preserve">Volume I Nomor </w:t>
    </w:r>
    <w:r>
      <w:rPr>
        <w:rFonts w:hint="default" w:ascii="Times New Roman" w:hAnsi="Times New Roman" w:cs="Times New Roman"/>
        <w:i/>
        <w:lang w:val="en-US"/>
      </w:rPr>
      <w:t>2</w:t>
    </w:r>
    <w:r>
      <w:rPr>
        <w:rFonts w:ascii="Times New Roman" w:hAnsi="Times New Roman" w:cs="Times New Roman"/>
        <w:i/>
        <w:lang w:val="id"/>
      </w:rPr>
      <w:t xml:space="preserve"> Juli 20</w:t>
    </w:r>
    <w:r>
      <w:rPr>
        <w:rFonts w:hint="default" w:ascii="Times New Roman" w:hAnsi="Times New Roman" w:cs="Times New Roman"/>
        <w:i/>
        <w:lang w:val="en-US"/>
      </w:rPr>
      <w:t>24</w:t>
    </w:r>
    <w:r>
      <w:rPr>
        <w:rFonts w:ascii="Times New Roman" w:hAnsi="Times New Roman" w:cs="Times New Roman"/>
        <w:i/>
        <w:lang w:val="id"/>
      </w:rPr>
      <w:t>. Hal</w:t>
    </w:r>
    <w:r>
      <w:rPr>
        <w:rFonts w:hint="default" w:ascii="Times New Roman" w:hAnsi="Times New Roman" w:cs="Times New Roman"/>
        <w:i/>
        <w:lang w:val="en-US"/>
      </w:rPr>
      <w:t>.45-50</w:t>
    </w:r>
  </w:p>
  <w:p w14:paraId="799CD7D3">
    <w:pPr>
      <w:pStyle w:val="6"/>
      <w:rPr>
        <w:rFonts w:ascii="Times New Roman" w:hAnsi="Times New Roman" w:cs="Times New Roman"/>
        <w:i/>
      </w:rPr>
    </w:pPr>
    <w:r>
      <w:rPr>
        <w:rFonts w:ascii="Times New Roman" w:hAnsi="Times New Roman" w:cs="Times New Roman"/>
        <w:i/>
        <w:lang w:val="id"/>
      </w:rPr>
      <w:t>e- ISSN: -</w:t>
    </w:r>
    <w:r>
      <w:rPr>
        <w:rFonts w:ascii="Times New Roman" w:hAnsi="Times New Roman" w:cs="Times New Roman"/>
        <w:i/>
      </w:rPr>
      <w:t xml:space="preserve"> 3047 - 1427</w:t>
    </w:r>
  </w:p>
  <w:p w14:paraId="1110A7F3">
    <w:pPr>
      <w:pStyle w:val="6"/>
      <w:rPr>
        <w:rFonts w:ascii="Times New Roman" w:hAnsi="Times New Roman" w:cs="Times New Roman"/>
        <w:i/>
        <w:lang w:val="id"/>
      </w:rPr>
    </w:pPr>
    <w:r>
      <w:rPr>
        <w:rFonts w:ascii="Times New Roman" w:hAnsi="Times New Roman" w:cs="Times New Roman"/>
        <w:i/>
        <w:lang w:val="id"/>
      </w:rPr>
      <w:t>Homepage:</w:t>
    </w:r>
    <w:r>
      <w:rPr>
        <w:rFonts w:ascii="Times New Roman" w:hAnsi="Times New Roman" w:cs="Times New Roman"/>
        <w:lang w:val="id"/>
      </w:rPr>
      <w:t xml:space="preserve"> </w:t>
    </w:r>
    <w:r>
      <w:rPr>
        <w:rFonts w:ascii="Times New Roman" w:hAnsi="Times New Roman" w:cs="Times New Roman"/>
        <w:i/>
        <w:lang w:val="id"/>
      </w:rPr>
      <w:fldChar w:fldCharType="begin"/>
    </w:r>
    <w:r>
      <w:rPr>
        <w:rFonts w:ascii="Times New Roman" w:hAnsi="Times New Roman" w:cs="Times New Roman"/>
        <w:i/>
        <w:lang w:val="id"/>
      </w:rPr>
      <w:instrText xml:space="preserve"> HYPERLINK "https://ojs.untika.ac.id/index.php/sellan:https:/doi.org/10.53090/.v1i1" </w:instrText>
    </w:r>
    <w:r>
      <w:rPr>
        <w:rFonts w:ascii="Times New Roman" w:hAnsi="Times New Roman" w:cs="Times New Roman"/>
        <w:i/>
        <w:lang w:val="id"/>
      </w:rPr>
      <w:fldChar w:fldCharType="separate"/>
    </w:r>
    <w:r>
      <w:rPr>
        <w:rStyle w:val="7"/>
        <w:rFonts w:ascii="Times New Roman" w:hAnsi="Times New Roman" w:cs="Times New Roman"/>
        <w:i/>
        <w:lang w:val="id"/>
      </w:rPr>
      <w:t>https://ojs.untika.ac.id/index.php/sellan</w:t>
    </w:r>
    <w:r>
      <w:rPr>
        <w:rStyle w:val="7"/>
        <w:rFonts w:hint="default" w:ascii="Times New Roman" w:hAnsi="Times New Roman" w:cs="Times New Roman"/>
        <w:i/>
        <w:lang w:val="en-US"/>
      </w:rPr>
      <w:t>:</w:t>
    </w:r>
    <w:r>
      <w:rPr>
        <w:rStyle w:val="7"/>
        <w:rFonts w:hint="default" w:ascii="Times New Roman" w:hAnsi="Times New Roman"/>
        <w:i/>
        <w:lang w:val="en-US"/>
      </w:rPr>
      <w:t>https://doi.org/10.53090/.v1i1</w:t>
    </w:r>
    <w:r>
      <w:rPr>
        <w:rFonts w:ascii="Times New Roman" w:hAnsi="Times New Roman" w:cs="Times New Roman"/>
        <w:i/>
        <w:lang w:val="id"/>
      </w:rPr>
      <w:fldChar w:fldCharType="end"/>
    </w:r>
  </w:p>
  <w:p w14:paraId="3109DA8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EBD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67"/>
    <w:rsid w:val="001C0722"/>
    <w:rsid w:val="002629C3"/>
    <w:rsid w:val="00317516"/>
    <w:rsid w:val="0049747E"/>
    <w:rsid w:val="00901048"/>
    <w:rsid w:val="00904854"/>
    <w:rsid w:val="00913D67"/>
    <w:rsid w:val="00A86FF5"/>
    <w:rsid w:val="00B04EF2"/>
    <w:rsid w:val="00C63A02"/>
    <w:rsid w:val="00C64986"/>
    <w:rsid w:val="00E024F5"/>
    <w:rsid w:val="00EE2370"/>
    <w:rsid w:val="00F07AD7"/>
    <w:rsid w:val="00F369D6"/>
    <w:rsid w:val="12FA6151"/>
    <w:rsid w:val="27EA468E"/>
    <w:rsid w:val="430953FD"/>
    <w:rsid w:val="6CC67771"/>
    <w:rsid w:val="7353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3"/>
    <w:qFormat/>
    <w:uiPriority w:val="1"/>
    <w:pPr>
      <w:widowControl w:val="0"/>
      <w:autoSpaceDE w:val="0"/>
      <w:autoSpaceDN w:val="0"/>
      <w:spacing w:after="0" w:line="240" w:lineRule="auto"/>
    </w:pPr>
    <w:rPr>
      <w:rFonts w:ascii="Times New Roman" w:hAnsi="Times New Roman" w:eastAsia="Times New Roman" w:cs="Times New Roman"/>
      <w:lang w:val="id"/>
    </w:rPr>
  </w:style>
  <w:style w:type="paragraph" w:styleId="5">
    <w:name w:val="footer"/>
    <w:basedOn w:val="1"/>
    <w:link w:val="11"/>
    <w:unhideWhenUsed/>
    <w:qFormat/>
    <w:uiPriority w:val="99"/>
    <w:pPr>
      <w:tabs>
        <w:tab w:val="center" w:pos="4680"/>
        <w:tab w:val="right" w:pos="9360"/>
      </w:tabs>
      <w:spacing w:after="0" w:line="240" w:lineRule="auto"/>
    </w:pPr>
  </w:style>
  <w:style w:type="paragraph" w:styleId="6">
    <w:name w:val="header"/>
    <w:basedOn w:val="1"/>
    <w:link w:val="10"/>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link w:val="14"/>
    <w:qFormat/>
    <w:uiPriority w:val="1"/>
    <w:pPr>
      <w:widowControl w:val="0"/>
      <w:autoSpaceDE w:val="0"/>
      <w:autoSpaceDN w:val="0"/>
      <w:spacing w:after="0" w:line="240" w:lineRule="auto"/>
      <w:ind w:left="951"/>
      <w:jc w:val="center"/>
    </w:pPr>
    <w:rPr>
      <w:rFonts w:ascii="Times New Roman" w:hAnsi="Times New Roman" w:eastAsia="Times New Roman" w:cs="Times New Roman"/>
      <w:sz w:val="32"/>
      <w:szCs w:val="32"/>
      <w:lang w:val="id"/>
    </w:rPr>
  </w:style>
  <w:style w:type="character" w:customStyle="1" w:styleId="10">
    <w:name w:val="Header Char"/>
    <w:basedOn w:val="2"/>
    <w:link w:val="6"/>
    <w:qFormat/>
    <w:uiPriority w:val="99"/>
  </w:style>
  <w:style w:type="character" w:customStyle="1" w:styleId="11">
    <w:name w:val="Footer Char"/>
    <w:basedOn w:val="2"/>
    <w:link w:val="5"/>
    <w:qFormat/>
    <w:uiPriority w:val="99"/>
  </w:style>
  <w:style w:type="character" w:customStyle="1" w:styleId="12">
    <w:name w:val="Unresolved Mention"/>
    <w:basedOn w:val="2"/>
    <w:semiHidden/>
    <w:unhideWhenUsed/>
    <w:qFormat/>
    <w:uiPriority w:val="99"/>
    <w:rPr>
      <w:color w:val="605E5C"/>
      <w:shd w:val="clear" w:color="auto" w:fill="E1DFDD"/>
    </w:rPr>
  </w:style>
  <w:style w:type="character" w:customStyle="1" w:styleId="13">
    <w:name w:val="Body Text Char"/>
    <w:basedOn w:val="2"/>
    <w:link w:val="4"/>
    <w:qFormat/>
    <w:uiPriority w:val="1"/>
    <w:rPr>
      <w:rFonts w:ascii="Times New Roman" w:hAnsi="Times New Roman" w:eastAsia="Times New Roman" w:cs="Times New Roman"/>
      <w:lang w:val="id"/>
    </w:rPr>
  </w:style>
  <w:style w:type="character" w:customStyle="1" w:styleId="14">
    <w:name w:val="Title Char"/>
    <w:basedOn w:val="2"/>
    <w:link w:val="9"/>
    <w:qFormat/>
    <w:uiPriority w:val="1"/>
    <w:rPr>
      <w:rFonts w:ascii="Times New Roman" w:hAnsi="Times New Roman" w:eastAsia="Times New Roman" w:cs="Times New Roman"/>
      <w:sz w:val="32"/>
      <w:szCs w:val="32"/>
      <w:lang w:val="id"/>
    </w:rPr>
  </w:style>
  <w:style w:type="paragraph" w:styleId="15">
    <w:name w:val="List Paragraph"/>
    <w:basedOn w:val="1"/>
    <w:qFormat/>
    <w:uiPriority w:val="1"/>
    <w:pPr>
      <w:widowControl w:val="0"/>
      <w:autoSpaceDE w:val="0"/>
      <w:autoSpaceDN w:val="0"/>
      <w:spacing w:after="0" w:line="240" w:lineRule="auto"/>
    </w:pPr>
    <w:rPr>
      <w:rFonts w:ascii="Times New Roman" w:hAnsi="Times New Roman" w:eastAsia="Times New Roman" w:cs="Times New Roman"/>
      <w:lang w:val="i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2DEC8-8DCE-4BC2-A557-33721ACAC7E0}">
  <ds:schemaRefs/>
</ds:datastoreItem>
</file>

<file path=docProps/app.xml><?xml version="1.0" encoding="utf-8"?>
<Properties xmlns="http://schemas.openxmlformats.org/officeDocument/2006/extended-properties" xmlns:vt="http://schemas.openxmlformats.org/officeDocument/2006/docPropsVTypes">
  <Template>Normal</Template>
  <Pages>6</Pages>
  <Words>2235</Words>
  <Characters>12742</Characters>
  <Lines>106</Lines>
  <Paragraphs>29</Paragraphs>
  <TotalTime>0</TotalTime>
  <ScaleCrop>false</ScaleCrop>
  <LinksUpToDate>false</LinksUpToDate>
  <CharactersWithSpaces>14948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2024-07-08T13:58:00Z</dcterms:created>
  <dc:creator>Kadimuddin Baehaki</dc:creator>
  <cp:lastModifiedBy>hasan lambause</cp:lastModifiedBy>
  <dcterms:modified xsi:type="dcterms:W3CDTF">2024-08-11T02:19:47Z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BC8A4C153FCD415E9D6CDF04C87800AC_13</vt:lpwstr>
  </property>
</Properties>
</file>